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C1" w:rsidRDefault="005C5EC1">
      <w:pPr>
        <w:framePr w:w="5900" w:h="426" w:hSpace="180" w:wrap="auto" w:vAnchor="text" w:hAnchor="page" w:x="3316" w:y="268"/>
        <w:spacing w:before="0"/>
        <w:ind w:firstLine="0"/>
        <w:jc w:val="left"/>
        <w:rPr>
          <w:b/>
          <w:bCs/>
          <w:color w:val="0000FF"/>
          <w:spacing w:val="20"/>
        </w:rPr>
      </w:pPr>
      <w:r>
        <w:rPr>
          <w:noProof/>
        </w:rPr>
        <w:pict>
          <v:line id="_x0000_s1026" style="position:absolute;flip:x y;z-index:-251663872" from="281.15pt,10.7pt" to="388.6pt,11.25pt" o:allowincell="f" strokecolor="red" strokeweight="6pt">
            <v:stroke startarrowwidth="narrow" startarrowlength="short" endarrowwidth="narrow" endarrowlength="short"/>
          </v:line>
        </w:pict>
      </w:r>
      <w:r>
        <w:rPr>
          <w:b/>
          <w:bCs/>
          <w:color w:val="000000"/>
          <w:spacing w:val="20"/>
          <w:kern w:val="56"/>
          <w:sz w:val="32"/>
          <w:szCs w:val="32"/>
        </w:rPr>
        <w:t xml:space="preserve">  Фонд “Общественное мнение”</w:t>
      </w:r>
    </w:p>
    <w:p w:rsidR="005C5EC1" w:rsidRDefault="005C5EC1">
      <w:pPr>
        <w:ind w:firstLine="142"/>
      </w:pPr>
      <w:r>
        <w:rPr>
          <w:noProof/>
        </w:rPr>
        <w:pict>
          <v:rect id="_x0000_s1027" style="position:absolute;left:0;text-align:left;margin-left:123.25pt;margin-top:43.8pt;width:309.55pt;height:43.4pt;z-index:251662848" o:allowincell="f" fillcolor="#bfbfbf" stroked="f" strokeweight="1pt">
            <v:shadow on="t" color="black" offset="3.75pt,2.5pt"/>
            <v:textbox inset="1pt,1pt,1pt,1pt">
              <w:txbxContent>
                <w:p w:rsidR="005C5EC1" w:rsidRDefault="005C5EC1">
                  <w:pPr>
                    <w:spacing w:before="60" w:after="120"/>
                    <w:ind w:firstLine="0"/>
                    <w:jc w:val="center"/>
                    <w:rPr>
                      <w:rFonts w:ascii="AdverGothic" w:hAnsi="AdverGothic" w:cs="AdverGothic"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Серия “Социологические Сообщения”</w:t>
                  </w:r>
                </w:p>
              </w:txbxContent>
            </v:textbox>
          </v:rect>
        </w:pict>
      </w:r>
      <w:r>
        <w:rPr>
          <w:noProof/>
        </w:rPr>
        <w:pict>
          <v:line id="_x0000_s1028" style="position:absolute;left:0;text-align:left;flip:y;z-index:251658752" from=".85pt,7.95pt" to="50.1pt,8.1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029" style="position:absolute;left:0;text-align:left;margin-left:425.65pt;margin-top:-6.55pt;width:79.25pt;height:72.05pt;z-index:251661824" o:allowincell="f" fillcolor="#bfbfbf" stroked="f" strokeweight="1pt">
            <v:shadow on="t" color="black" offset="3.75pt,2.5pt"/>
            <v:textbox inset="1pt,1pt,1pt,1pt">
              <w:txbxContent>
                <w:p w:rsidR="005C5EC1" w:rsidRDefault="005C5EC1">
                  <w:pPr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20 октября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  <w:t>1998</w:t>
                  </w:r>
                </w:p>
                <w:p w:rsidR="005C5EC1" w:rsidRDefault="005C5EC1">
                  <w:pPr>
                    <w:spacing w:before="0"/>
                    <w:ind w:firstLine="0"/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№</w:t>
                  </w:r>
                  <w:r>
                    <w:rPr>
                      <w:b/>
                      <w:bCs/>
                      <w:color w:val="000000"/>
                      <w:sz w:val="32"/>
                      <w:szCs w:val="32"/>
                      <w:lang w:val="en-US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98 (413)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left:0;text-align:left;margin-left:58.45pt;margin-top:35.15pt;width:21.65pt;height:7.25pt;flip:x;z-index:251660800" o:allowincell="f" filled="t" fillcolor="#bfbfbf" stroked="f" strokecolor="blue">
            <v:fill color2="fuchsia"/>
          </v:shape>
        </w:pict>
      </w:r>
      <w:r>
        <w:rPr>
          <w:noProof/>
        </w:rPr>
        <w:pict>
          <v:shape id="_x0000_s1031" type="#_x0000_t19" style="position:absolute;left:0;text-align:left;margin-left:22.45pt;margin-top:36.65pt;width:72.05pt;height:23.75pt;flip:x;z-index:251659776" o:allowincell="f" filled="t" fillcolor="#bfbfbf" stroked="f" strokecolor="blue">
            <v:fill color2="fuchsia"/>
          </v:shape>
        </w:pict>
      </w:r>
      <w:r>
        <w:rPr>
          <w:noProof/>
        </w:rPr>
        <w:pict>
          <v:oval id="_x0000_s1032" style="position:absolute;left:0;text-align:left;margin-left:-6.35pt;margin-top:22.25pt;width:381.65pt;height:136.95pt;z-index:-251664896" o:allowincell="f" fillcolor="#bfbfbf" stroked="f" strokecolor="white" strokeweight="6pt"/>
        </w:pict>
      </w:r>
      <w:r>
        <w:rPr>
          <w:noProof/>
        </w:rPr>
        <w:pict>
          <v:line id="_x0000_s1033" style="position:absolute;left:0;text-align:left;z-index:251656704" from="61.45pt,7.85pt" to="411.4pt,8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4" style="position:absolute;left:0;text-align:left;flip:x;z-index:251657728" from="80.05pt,25.25pt" to="113.7pt,25.55pt" o:allowincell="f" strokecolor="red" strokeweight="6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5" style="position:absolute;left:0;text-align:left;flip:x;z-index:251655680" from="-20.75pt,25.5pt" to=".9pt,25.55pt" o:allowincell="f" strokecolor="red" strokeweight="6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6" style="position:absolute;left:0;text-align:left;z-index:251654656" from="431.3pt,29.55pt" to="497.8pt,29.6pt" o:allowincell="f" stroked="f" strokecolor="red" strokeweight="2pt">
            <v:stroke startarrowwidth="narrow" startarrowlength="short" endarrowwidth="narrow" endarrowlength="short"/>
            <v:shadow on="t" color="black" offset="3.75pt,2.5pt"/>
          </v:line>
        </w:pict>
      </w:r>
      <w:r>
        <w:rPr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pt;height:45.6pt" o:borderbottomcolor="white" o:borderrightcolor="white">
            <v:imagedata r:id="rId7" o:title=""/>
            <w10:borderbottom type="single" width="6"/>
            <w10:borderright type="single" width="6"/>
          </v:shape>
        </w:pict>
      </w:r>
      <w:r>
        <w:rPr>
          <w:color w:val="0000FF"/>
        </w:rPr>
        <w:t xml:space="preserve">   </w:t>
      </w:r>
    </w:p>
    <w:p w:rsidR="005C5EC1" w:rsidRDefault="005C5EC1">
      <w:r>
        <w:rPr>
          <w:noProof/>
        </w:rPr>
        <w:pict>
          <v:roundrect id="_x0000_s1037" style="position:absolute;left:0;text-align:left;margin-left:22pt;margin-top:17.2pt;width:288.5pt;height:75.15pt;z-index:251663872" arcsize="10923f" o:allowincell="f" fillcolor="blue" strokecolor="white" strokeweight="1pt">
            <v:shadow on="t" color="black" offset="3.75pt,2.5pt"/>
            <v:textbox inset="1pt,1pt,1pt,1pt">
              <w:txbxContent>
                <w:p w:rsidR="005C5EC1" w:rsidRDefault="005C5EC1">
                  <w:pPr>
                    <w:spacing w:before="100" w:after="20"/>
                    <w:ind w:firstLine="0"/>
                    <w:jc w:val="center"/>
                    <w:rPr>
                      <w:rFonts w:ascii="TimesET Cyr" w:hAnsi="TimesET Cyr" w:cs="TimesET Cyr"/>
                      <w:b/>
                      <w:bCs/>
                      <w:color w:val="FFFFFF"/>
                      <w:sz w:val="34"/>
                      <w:szCs w:val="3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32"/>
                      <w:szCs w:val="32"/>
                    </w:rPr>
                    <w:t>Региональная информационная элита: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32"/>
                      <w:szCs w:val="32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32"/>
                      <w:szCs w:val="32"/>
                    </w:rPr>
                    <w:t xml:space="preserve">оценки деятельности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32"/>
                      <w:szCs w:val="32"/>
                    </w:rPr>
                    <w:br/>
                    <w:t>органов государственной власти</w:t>
                  </w:r>
                  <w:r>
                    <w:rPr>
                      <w:rFonts w:ascii="TimesET" w:hAnsi="TimesET" w:cs="TimesET"/>
                      <w:b/>
                      <w:bCs/>
                      <w:color w:val="FFFFFF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</w:rPr>
        <w:pict>
          <v:line id="_x0000_s1038" style="position:absolute;left:0;text-align:left;flip:y;z-index:251653632" from="8.6pt,5.65pt" to="506.7pt,122.35pt" o:allowincell="f" strokecolor="red" strokeweight="6pt">
            <v:stroke startarrowwidth="narrow" startarrowlength="short" endarrowwidth="narrow" endarrowlength="short"/>
          </v:line>
        </w:pict>
      </w:r>
    </w:p>
    <w:p w:rsidR="005C5EC1" w:rsidRDefault="005C5EC1"/>
    <w:p w:rsidR="005C5EC1" w:rsidRDefault="005C5EC1"/>
    <w:p w:rsidR="005C5EC1" w:rsidRDefault="005C5EC1"/>
    <w:p w:rsidR="005C5EC1" w:rsidRDefault="005C5EC1">
      <w:pPr>
        <w:rPr>
          <w:sz w:val="8"/>
          <w:szCs w:val="8"/>
        </w:rPr>
      </w:pPr>
    </w:p>
    <w:p w:rsidR="005C5EC1" w:rsidRDefault="005C5EC1">
      <w:pPr>
        <w:jc w:val="center"/>
        <w:rPr>
          <w:b/>
          <w:bCs/>
          <w:sz w:val="6"/>
          <w:szCs w:val="6"/>
        </w:rPr>
      </w:pPr>
    </w:p>
    <w:p w:rsidR="005C5EC1" w:rsidRDefault="005C5EC1">
      <w:pPr>
        <w:jc w:val="center"/>
        <w:rPr>
          <w:b/>
          <w:bCs/>
          <w:sz w:val="6"/>
          <w:szCs w:val="6"/>
        </w:rPr>
      </w:pPr>
    </w:p>
    <w:p w:rsidR="005C5EC1" w:rsidRDefault="005C5EC1">
      <w:pPr>
        <w:jc w:val="center"/>
        <w:rPr>
          <w:b/>
          <w:bCs/>
          <w:sz w:val="6"/>
          <w:szCs w:val="6"/>
        </w:rPr>
      </w:pPr>
    </w:p>
    <w:p w:rsidR="005C5EC1" w:rsidRDefault="005C5EC1">
      <w:pPr>
        <w:jc w:val="center"/>
        <w:rPr>
          <w:b/>
          <w:bCs/>
        </w:rPr>
        <w:sectPr w:rsidR="005C5EC1">
          <w:headerReference w:type="default" r:id="rId8"/>
          <w:footerReference w:type="default" r:id="rId9"/>
          <w:footerReference w:type="first" r:id="rId10"/>
          <w:type w:val="continuous"/>
          <w:pgSz w:w="11907" w:h="16840" w:code="9"/>
          <w:pgMar w:top="851" w:right="851" w:bottom="851" w:left="1134" w:header="567" w:footer="359" w:gutter="0"/>
          <w:cols w:space="720"/>
          <w:titlePg/>
        </w:sectPr>
      </w:pPr>
    </w:p>
    <w:p w:rsidR="005C5EC1" w:rsidRDefault="005C5EC1">
      <w:pPr>
        <w:keepNext/>
        <w:framePr w:dropCap="drop" w:lines="2" w:wrap="auto" w:vAnchor="text" w:hAnchor="text"/>
        <w:spacing w:line="662" w:lineRule="exact"/>
        <w:ind w:firstLine="0"/>
        <w:rPr>
          <w:rFonts w:ascii="Arial" w:hAnsi="Arial" w:cs="Arial"/>
          <w:b/>
          <w:bCs/>
          <w:color w:val="0000FF"/>
          <w:position w:val="-6"/>
          <w:sz w:val="76"/>
          <w:szCs w:val="76"/>
        </w:rPr>
      </w:pPr>
      <w:r>
        <w:rPr>
          <w:rFonts w:ascii="Arial" w:hAnsi="Arial" w:cs="Arial"/>
          <w:b/>
          <w:bCs/>
          <w:color w:val="0000FF"/>
          <w:position w:val="-6"/>
          <w:sz w:val="76"/>
          <w:szCs w:val="76"/>
        </w:rPr>
        <w:t>И</w:t>
      </w:r>
    </w:p>
    <w:p w:rsidR="005C5EC1" w:rsidRDefault="005C5EC1">
      <w:pPr>
        <w:ind w:firstLine="0"/>
        <w:rPr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сточник данных</w:t>
      </w:r>
    </w:p>
    <w:p w:rsidR="005C5EC1" w:rsidRDefault="005C5EC1">
      <w:pPr>
        <w:ind w:firstLine="0"/>
        <w:rPr>
          <w:sz w:val="24"/>
          <w:szCs w:val="24"/>
        </w:rPr>
        <w:sectPr w:rsidR="005C5EC1">
          <w:footerReference w:type="default" r:id="rId11"/>
          <w:type w:val="continuous"/>
          <w:pgSz w:w="11907" w:h="16840" w:code="9"/>
          <w:pgMar w:top="851" w:right="851" w:bottom="1304" w:left="1134" w:header="737" w:footer="1134" w:gutter="0"/>
          <w:cols w:num="2" w:sep="1" w:space="720"/>
        </w:sectPr>
      </w:pPr>
    </w:p>
    <w:p w:rsidR="005C5EC1" w:rsidRDefault="005C5EC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Формализованные телефонные интервью, проведенные с 15 по 25 сентября 1998 г. в 9 регионах Европейской части РФ. В опросе принимали участие руководители и ведущие аналитики региональных СМИ – всего 90 экспертов. </w:t>
      </w:r>
    </w:p>
    <w:p w:rsidR="005C5EC1" w:rsidRDefault="005C5EC1">
      <w:pPr>
        <w:rPr>
          <w:sz w:val="24"/>
          <w:szCs w:val="24"/>
        </w:rPr>
      </w:pPr>
      <w:r>
        <w:rPr>
          <w:sz w:val="24"/>
          <w:szCs w:val="24"/>
        </w:rPr>
        <w:t>Данные сентябрьского опроса приведены в сопоставлении с результатами, полученными в ходе опроса деятелей региональных СМИ в ноябре 1997 – августе 1998 гг.</w:t>
      </w:r>
    </w:p>
    <w:p w:rsidR="005C5EC1" w:rsidRDefault="005C5EC1"/>
    <w:p w:rsidR="005C5EC1" w:rsidRDefault="005C5EC1">
      <w:pPr>
        <w:pStyle w:val="Heading2"/>
        <w:framePr w:dropCap="drop" w:lines="2" w:wrap="auto" w:vAnchor="text" w:hAnchor="text"/>
        <w:spacing w:after="0" w:line="662" w:lineRule="exact"/>
        <w:rPr>
          <w:i w:val="0"/>
          <w:iCs w:val="0"/>
          <w:color w:val="0000FF"/>
          <w:position w:val="-6"/>
          <w:sz w:val="76"/>
          <w:szCs w:val="76"/>
        </w:rPr>
      </w:pPr>
      <w:r>
        <w:rPr>
          <w:i w:val="0"/>
          <w:iCs w:val="0"/>
          <w:color w:val="0000FF"/>
          <w:position w:val="-6"/>
          <w:sz w:val="76"/>
          <w:szCs w:val="76"/>
        </w:rPr>
        <w:t>Б</w:t>
      </w:r>
    </w:p>
    <w:p w:rsidR="005C5EC1" w:rsidRDefault="005C5EC1">
      <w:pPr>
        <w:pStyle w:val="Heading2"/>
        <w:ind w:left="567" w:hanging="567"/>
        <w:rPr>
          <w:rFonts w:ascii="Times New Roman" w:hAnsi="Times New Roman" w:cs="Times New Roman"/>
          <w:i w:val="0"/>
          <w:iCs w:val="0"/>
          <w:color w:val="0000FF"/>
          <w:sz w:val="28"/>
          <w:szCs w:val="28"/>
        </w:rPr>
      </w:pPr>
      <w:r>
        <w:rPr>
          <w:i w:val="0"/>
          <w:iCs w:val="0"/>
          <w:color w:val="0000FF"/>
          <w:sz w:val="28"/>
          <w:szCs w:val="28"/>
        </w:rPr>
        <w:t xml:space="preserve">аланс экспертных оценок деятельности органов </w:t>
      </w:r>
      <w:r>
        <w:rPr>
          <w:i w:val="0"/>
          <w:iCs w:val="0"/>
          <w:color w:val="0000FF"/>
          <w:sz w:val="28"/>
          <w:szCs w:val="28"/>
        </w:rPr>
        <w:br/>
        <w:t>власти</w:t>
      </w:r>
    </w:p>
    <w:p w:rsidR="005C5EC1" w:rsidRDefault="005C5EC1">
      <w:pPr>
        <w:rPr>
          <w:i/>
          <w:iCs/>
        </w:rPr>
      </w:pPr>
      <w:r>
        <w:rPr>
          <w:i/>
          <w:iCs/>
          <w:color w:val="800000"/>
        </w:rPr>
        <w:t>Экспертов просили оценить по 10</w:t>
      </w:r>
      <w:r>
        <w:rPr>
          <w:i/>
          <w:iCs/>
          <w:color w:val="800000"/>
        </w:rPr>
        <w:noBreakHyphen/>
        <w:t>балльной шкале деятельность органов государственной власти – Президента, Правительства и Государственной Думы</w:t>
      </w:r>
      <w:r>
        <w:rPr>
          <w:i/>
          <w:iCs/>
        </w:rPr>
        <w:t xml:space="preserve">. </w:t>
      </w:r>
    </w:p>
    <w:p w:rsidR="005C5EC1" w:rsidRDefault="005C5EC1">
      <w:r>
        <w:t xml:space="preserve">Для анализа использован </w:t>
      </w:r>
      <w:r>
        <w:rPr>
          <w:i/>
          <w:iCs/>
          <w:color w:val="800000"/>
        </w:rPr>
        <w:t>баланс экспертных оценок</w:t>
      </w:r>
      <w:r>
        <w:t>. Этот показатель основан на соотношении положительных и отрицательных экспертных оценок для каждого института государственной власти. Если показатель больше 1, доминируют положительные оценки; если показатель меньше 1, доминируют отрицательные оценки</w:t>
      </w:r>
      <w:r>
        <w:rPr>
          <w:lang w:val="en-US"/>
        </w:rPr>
        <w:t xml:space="preserve"> (</w:t>
      </w:r>
      <w:r>
        <w:t>чем больше отрицательных оценок, тем меньше показатель); при показателе, равном 1, число положительных и отрицательных оценок равно.</w:t>
      </w:r>
    </w:p>
    <w:p w:rsidR="005C5EC1" w:rsidRDefault="005C5EC1">
      <w:pPr>
        <w:pStyle w:val="3"/>
        <w:rPr>
          <w:sz w:val="24"/>
          <w:szCs w:val="24"/>
        </w:rPr>
      </w:pPr>
    </w:p>
    <w:p w:rsidR="005C5EC1" w:rsidRDefault="005C5EC1">
      <w:pPr>
        <w:pStyle w:val="3"/>
        <w:keepNext/>
        <w:rPr>
          <w:color w:val="800000"/>
          <w:sz w:val="24"/>
          <w:szCs w:val="24"/>
        </w:rPr>
      </w:pPr>
      <w:r>
        <w:rPr>
          <w:color w:val="800000"/>
          <w:sz w:val="24"/>
          <w:szCs w:val="24"/>
        </w:rPr>
        <w:t>Баланс экспертных оценок</w:t>
      </w:r>
    </w:p>
    <w:p w:rsidR="005C5EC1" w:rsidRDefault="005C5EC1">
      <w:pPr>
        <w:pStyle w:val="3"/>
        <w:keepNext/>
        <w:rPr>
          <w:sz w:val="14"/>
          <w:szCs w:val="14"/>
        </w:rPr>
      </w:pPr>
    </w:p>
    <w:tbl>
      <w:tblPr>
        <w:tblW w:w="0" w:type="auto"/>
        <w:tblInd w:w="-1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737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425"/>
      </w:tblGrid>
      <w:tr w:rsidR="005C5EC1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EC1" w:rsidRDefault="005C5EC1">
            <w:pPr>
              <w:pStyle w:val="1"/>
              <w:keepNext/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C5EC1" w:rsidRDefault="005C5EC1">
            <w:pPr>
              <w:pStyle w:val="20"/>
              <w:keepNext/>
              <w:spacing w:before="20" w:after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Месяц 1997г.</w:t>
            </w:r>
          </w:p>
        </w:tc>
        <w:tc>
          <w:tcPr>
            <w:tcW w:w="346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C5EC1" w:rsidRDefault="005C5EC1">
            <w:pPr>
              <w:pStyle w:val="20"/>
              <w:keepNext/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Месяц 1998г.</w:t>
            </w:r>
          </w:p>
        </w:tc>
      </w:tr>
      <w:tr w:rsidR="005C5EC1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5C5EC1" w:rsidRDefault="005C5EC1">
            <w:pPr>
              <w:pStyle w:val="1"/>
              <w:keepNext/>
              <w:spacing w:before="20" w:after="20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Орган власти</w:t>
            </w:r>
          </w:p>
        </w:tc>
        <w:tc>
          <w:tcPr>
            <w:tcW w:w="380" w:type="dxa"/>
            <w:tcBorders>
              <w:top w:val="nil"/>
              <w:bottom w:val="single" w:sz="12" w:space="0" w:color="auto"/>
            </w:tcBorders>
          </w:tcPr>
          <w:p w:rsidR="005C5EC1" w:rsidRDefault="005C5EC1">
            <w:pPr>
              <w:pStyle w:val="20"/>
              <w:keepNext/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80" w:type="dxa"/>
            <w:tcBorders>
              <w:top w:val="nil"/>
              <w:bottom w:val="single" w:sz="12" w:space="0" w:color="auto"/>
              <w:right w:val="nil"/>
            </w:tcBorders>
          </w:tcPr>
          <w:p w:rsidR="005C5EC1" w:rsidRDefault="005C5EC1">
            <w:pPr>
              <w:pStyle w:val="20"/>
              <w:keepNext/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8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5C5EC1" w:rsidRDefault="005C5EC1">
            <w:pPr>
              <w:pStyle w:val="20"/>
              <w:keepNext/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0" w:type="dxa"/>
            <w:tcBorders>
              <w:top w:val="nil"/>
              <w:bottom w:val="single" w:sz="12" w:space="0" w:color="auto"/>
            </w:tcBorders>
          </w:tcPr>
          <w:p w:rsidR="005C5EC1" w:rsidRDefault="005C5EC1">
            <w:pPr>
              <w:pStyle w:val="20"/>
              <w:keepNext/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0" w:type="dxa"/>
            <w:tcBorders>
              <w:top w:val="nil"/>
              <w:bottom w:val="single" w:sz="12" w:space="0" w:color="auto"/>
              <w:right w:val="nil"/>
            </w:tcBorders>
          </w:tcPr>
          <w:p w:rsidR="005C5EC1" w:rsidRDefault="005C5EC1">
            <w:pPr>
              <w:pStyle w:val="20"/>
              <w:keepNext/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80" w:type="dxa"/>
            <w:tcBorders>
              <w:top w:val="nil"/>
              <w:bottom w:val="single" w:sz="12" w:space="0" w:color="auto"/>
            </w:tcBorders>
          </w:tcPr>
          <w:p w:rsidR="005C5EC1" w:rsidRDefault="005C5EC1">
            <w:pPr>
              <w:pStyle w:val="20"/>
              <w:keepNext/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80" w:type="dxa"/>
            <w:tcBorders>
              <w:top w:val="nil"/>
              <w:bottom w:val="single" w:sz="12" w:space="0" w:color="auto"/>
            </w:tcBorders>
          </w:tcPr>
          <w:p w:rsidR="005C5EC1" w:rsidRDefault="005C5EC1">
            <w:pPr>
              <w:pStyle w:val="20"/>
              <w:keepNext/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80" w:type="dxa"/>
            <w:tcBorders>
              <w:top w:val="nil"/>
              <w:bottom w:val="single" w:sz="12" w:space="0" w:color="auto"/>
            </w:tcBorders>
          </w:tcPr>
          <w:p w:rsidR="005C5EC1" w:rsidRDefault="005C5EC1">
            <w:pPr>
              <w:pStyle w:val="20"/>
              <w:keepNext/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80" w:type="dxa"/>
            <w:tcBorders>
              <w:top w:val="nil"/>
              <w:bottom w:val="single" w:sz="12" w:space="0" w:color="auto"/>
            </w:tcBorders>
          </w:tcPr>
          <w:p w:rsidR="005C5EC1" w:rsidRDefault="005C5EC1">
            <w:pPr>
              <w:pStyle w:val="20"/>
              <w:keepNext/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80" w:type="dxa"/>
            <w:tcBorders>
              <w:top w:val="nil"/>
              <w:bottom w:val="single" w:sz="12" w:space="0" w:color="auto"/>
            </w:tcBorders>
          </w:tcPr>
          <w:p w:rsidR="005C5EC1" w:rsidRDefault="005C5EC1">
            <w:pPr>
              <w:pStyle w:val="20"/>
              <w:keepNext/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25" w:type="dxa"/>
            <w:tcBorders>
              <w:top w:val="nil"/>
              <w:bottom w:val="single" w:sz="12" w:space="0" w:color="auto"/>
            </w:tcBorders>
          </w:tcPr>
          <w:p w:rsidR="005C5EC1" w:rsidRDefault="005C5EC1">
            <w:pPr>
              <w:pStyle w:val="20"/>
              <w:keepNext/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5C5EC1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5C5EC1" w:rsidRDefault="005C5EC1">
            <w:pPr>
              <w:pStyle w:val="1"/>
              <w:keepNext/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Прези-</w:t>
            </w:r>
          </w:p>
          <w:p w:rsidR="005C5EC1" w:rsidRDefault="005C5EC1">
            <w:pPr>
              <w:pStyle w:val="1"/>
              <w:keepNext/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дент</w:t>
            </w:r>
          </w:p>
        </w:tc>
        <w:tc>
          <w:tcPr>
            <w:tcW w:w="380" w:type="dxa"/>
            <w:tcBorders>
              <w:top w:val="nil"/>
            </w:tcBorders>
            <w:shd w:val="pct20" w:color="FFFF00" w:fill="auto"/>
          </w:tcPr>
          <w:p w:rsidR="005C5EC1" w:rsidRDefault="005C5EC1">
            <w:pPr>
              <w:pStyle w:val="20"/>
              <w:keepNext/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</w:t>
            </w:r>
          </w:p>
        </w:tc>
        <w:tc>
          <w:tcPr>
            <w:tcW w:w="380" w:type="dxa"/>
            <w:tcBorders>
              <w:top w:val="nil"/>
              <w:right w:val="nil"/>
            </w:tcBorders>
            <w:shd w:val="pct20" w:color="FFFF00" w:fill="auto"/>
          </w:tcPr>
          <w:p w:rsidR="005C5EC1" w:rsidRDefault="005C5EC1">
            <w:pPr>
              <w:pStyle w:val="20"/>
              <w:keepNext/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380" w:type="dxa"/>
            <w:tcBorders>
              <w:top w:val="nil"/>
              <w:left w:val="single" w:sz="12" w:space="0" w:color="auto"/>
            </w:tcBorders>
            <w:shd w:val="pct20" w:color="FFFF00" w:fill="auto"/>
          </w:tcPr>
          <w:p w:rsidR="005C5EC1" w:rsidRDefault="005C5EC1">
            <w:pPr>
              <w:pStyle w:val="20"/>
              <w:keepNext/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0,33</w:t>
            </w:r>
          </w:p>
        </w:tc>
        <w:tc>
          <w:tcPr>
            <w:tcW w:w="380" w:type="dxa"/>
            <w:tcBorders>
              <w:top w:val="nil"/>
            </w:tcBorders>
            <w:shd w:val="pct20" w:color="FFFF00" w:fill="auto"/>
          </w:tcPr>
          <w:p w:rsidR="005C5EC1" w:rsidRDefault="005C5EC1">
            <w:pPr>
              <w:pStyle w:val="20"/>
              <w:keepNext/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0,37</w:t>
            </w:r>
          </w:p>
        </w:tc>
        <w:tc>
          <w:tcPr>
            <w:tcW w:w="380" w:type="dxa"/>
            <w:tcBorders>
              <w:top w:val="nil"/>
              <w:right w:val="nil"/>
            </w:tcBorders>
            <w:shd w:val="pct20" w:color="FFFF00" w:fill="auto"/>
          </w:tcPr>
          <w:p w:rsidR="005C5EC1" w:rsidRDefault="005C5EC1">
            <w:pPr>
              <w:pStyle w:val="20"/>
              <w:keepNext/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380" w:type="dxa"/>
            <w:tcBorders>
              <w:top w:val="nil"/>
            </w:tcBorders>
            <w:shd w:val="pct20" w:color="FFFF00" w:fill="auto"/>
          </w:tcPr>
          <w:p w:rsidR="005C5EC1" w:rsidRDefault="005C5EC1">
            <w:pPr>
              <w:pStyle w:val="20"/>
              <w:keepNext/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0,63</w:t>
            </w:r>
          </w:p>
        </w:tc>
        <w:tc>
          <w:tcPr>
            <w:tcW w:w="380" w:type="dxa"/>
            <w:tcBorders>
              <w:top w:val="nil"/>
            </w:tcBorders>
            <w:shd w:val="pct20" w:color="FFFF00" w:fill="auto"/>
          </w:tcPr>
          <w:p w:rsidR="005C5EC1" w:rsidRDefault="005C5EC1">
            <w:pPr>
              <w:pStyle w:val="20"/>
              <w:keepNext/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0,64</w:t>
            </w:r>
          </w:p>
        </w:tc>
        <w:tc>
          <w:tcPr>
            <w:tcW w:w="380" w:type="dxa"/>
            <w:tcBorders>
              <w:top w:val="nil"/>
            </w:tcBorders>
            <w:shd w:val="pct20" w:color="FFFF00" w:fill="auto"/>
          </w:tcPr>
          <w:p w:rsidR="005C5EC1" w:rsidRDefault="005C5EC1">
            <w:pPr>
              <w:pStyle w:val="20"/>
              <w:keepNext/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0,27</w:t>
            </w:r>
          </w:p>
        </w:tc>
        <w:tc>
          <w:tcPr>
            <w:tcW w:w="380" w:type="dxa"/>
            <w:tcBorders>
              <w:top w:val="nil"/>
            </w:tcBorders>
            <w:shd w:val="pct20" w:color="FFFF00" w:fill="auto"/>
          </w:tcPr>
          <w:p w:rsidR="005C5EC1" w:rsidRDefault="005C5EC1">
            <w:pPr>
              <w:pStyle w:val="20"/>
              <w:keepNext/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</w:t>
            </w:r>
          </w:p>
        </w:tc>
        <w:tc>
          <w:tcPr>
            <w:tcW w:w="380" w:type="dxa"/>
            <w:tcBorders>
              <w:top w:val="nil"/>
            </w:tcBorders>
            <w:shd w:val="pct20" w:color="FFFF00" w:fill="auto"/>
          </w:tcPr>
          <w:p w:rsidR="005C5EC1" w:rsidRDefault="005C5EC1">
            <w:pPr>
              <w:pStyle w:val="20"/>
              <w:keepNext/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425" w:type="dxa"/>
            <w:tcBorders>
              <w:top w:val="nil"/>
            </w:tcBorders>
            <w:shd w:val="pct20" w:color="FFFF00" w:fill="auto"/>
          </w:tcPr>
          <w:p w:rsidR="005C5EC1" w:rsidRDefault="005C5EC1">
            <w:pPr>
              <w:pStyle w:val="20"/>
              <w:keepNext/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</w:tr>
      <w:tr w:rsidR="005C5EC1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right w:val="single" w:sz="12" w:space="0" w:color="auto"/>
            </w:tcBorders>
            <w:shd w:val="pct20" w:color="FFFF00" w:fill="auto"/>
          </w:tcPr>
          <w:p w:rsidR="005C5EC1" w:rsidRDefault="005C5EC1">
            <w:pPr>
              <w:pStyle w:val="1"/>
              <w:keepNext/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Прави</w:t>
            </w:r>
            <w:r>
              <w:rPr>
                <w:b/>
                <w:bCs/>
                <w:sz w:val="16"/>
                <w:szCs w:val="16"/>
              </w:rPr>
              <w:softHyphen/>
              <w:t>тельство</w:t>
            </w:r>
          </w:p>
        </w:tc>
        <w:tc>
          <w:tcPr>
            <w:tcW w:w="380" w:type="dxa"/>
            <w:shd w:val="pct20" w:color="FFFF00" w:fill="auto"/>
          </w:tcPr>
          <w:p w:rsidR="005C5EC1" w:rsidRDefault="005C5EC1">
            <w:pPr>
              <w:pStyle w:val="20"/>
              <w:keepNext/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0,35</w:t>
            </w:r>
          </w:p>
        </w:tc>
        <w:tc>
          <w:tcPr>
            <w:tcW w:w="380" w:type="dxa"/>
            <w:tcBorders>
              <w:right w:val="nil"/>
            </w:tcBorders>
            <w:shd w:val="pct20" w:color="FFFF00" w:fill="auto"/>
          </w:tcPr>
          <w:p w:rsidR="005C5EC1" w:rsidRDefault="005C5EC1">
            <w:pPr>
              <w:pStyle w:val="20"/>
              <w:keepNext/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380" w:type="dxa"/>
            <w:tcBorders>
              <w:left w:val="single" w:sz="12" w:space="0" w:color="auto"/>
            </w:tcBorders>
            <w:shd w:val="pct20" w:color="FFFF00" w:fill="auto"/>
          </w:tcPr>
          <w:p w:rsidR="005C5EC1" w:rsidRDefault="005C5EC1">
            <w:pPr>
              <w:pStyle w:val="20"/>
              <w:keepNext/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0,35</w:t>
            </w:r>
          </w:p>
        </w:tc>
        <w:tc>
          <w:tcPr>
            <w:tcW w:w="380" w:type="dxa"/>
            <w:shd w:val="pct20" w:color="FFFF00" w:fill="auto"/>
          </w:tcPr>
          <w:p w:rsidR="005C5EC1" w:rsidRDefault="005C5EC1">
            <w:pPr>
              <w:pStyle w:val="20"/>
              <w:keepNext/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0,22</w:t>
            </w:r>
          </w:p>
        </w:tc>
        <w:tc>
          <w:tcPr>
            <w:tcW w:w="380" w:type="dxa"/>
            <w:tcBorders>
              <w:right w:val="nil"/>
            </w:tcBorders>
            <w:shd w:val="pct20" w:color="FFFF00" w:fill="auto"/>
          </w:tcPr>
          <w:p w:rsidR="005C5EC1" w:rsidRDefault="005C5EC1">
            <w:pPr>
              <w:pStyle w:val="20"/>
              <w:keepNext/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0,21</w:t>
            </w:r>
          </w:p>
        </w:tc>
        <w:tc>
          <w:tcPr>
            <w:tcW w:w="380" w:type="dxa"/>
            <w:shd w:val="pct20" w:color="FFFF00" w:fill="auto"/>
          </w:tcPr>
          <w:p w:rsidR="005C5EC1" w:rsidRDefault="005C5EC1">
            <w:pPr>
              <w:pStyle w:val="20"/>
              <w:keepNext/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</w:t>
            </w:r>
          </w:p>
        </w:tc>
        <w:tc>
          <w:tcPr>
            <w:tcW w:w="380" w:type="dxa"/>
            <w:shd w:val="pct20" w:color="FFFF00" w:fill="auto"/>
          </w:tcPr>
          <w:p w:rsidR="005C5EC1" w:rsidRDefault="005C5EC1">
            <w:pPr>
              <w:pStyle w:val="20"/>
              <w:keepNext/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380" w:type="dxa"/>
            <w:shd w:val="pct20" w:color="FFFF00" w:fill="auto"/>
          </w:tcPr>
          <w:p w:rsidR="005C5EC1" w:rsidRDefault="005C5EC1">
            <w:pPr>
              <w:pStyle w:val="20"/>
              <w:keepNext/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0,44</w:t>
            </w:r>
          </w:p>
        </w:tc>
        <w:tc>
          <w:tcPr>
            <w:tcW w:w="380" w:type="dxa"/>
            <w:shd w:val="pct20" w:color="FFFF00" w:fill="auto"/>
          </w:tcPr>
          <w:p w:rsidR="005C5EC1" w:rsidRDefault="005C5EC1">
            <w:pPr>
              <w:pStyle w:val="20"/>
              <w:keepNext/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</w:t>
            </w:r>
          </w:p>
        </w:tc>
        <w:tc>
          <w:tcPr>
            <w:tcW w:w="380" w:type="dxa"/>
            <w:shd w:val="pct20" w:color="FFFF00" w:fill="auto"/>
          </w:tcPr>
          <w:p w:rsidR="005C5EC1" w:rsidRDefault="005C5EC1">
            <w:pPr>
              <w:pStyle w:val="20"/>
              <w:keepNext/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</w:t>
            </w:r>
          </w:p>
        </w:tc>
        <w:tc>
          <w:tcPr>
            <w:tcW w:w="425" w:type="dxa"/>
            <w:shd w:val="pct20" w:color="FFFF00" w:fill="auto"/>
          </w:tcPr>
          <w:p w:rsidR="005C5EC1" w:rsidRDefault="005C5EC1">
            <w:pPr>
              <w:pStyle w:val="20"/>
              <w:keepNext/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</w:tr>
      <w:tr w:rsidR="005C5EC1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5C5EC1" w:rsidRDefault="005C5EC1">
            <w:pPr>
              <w:pStyle w:val="1"/>
              <w:keepNext/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Госдума</w:t>
            </w:r>
          </w:p>
        </w:tc>
        <w:tc>
          <w:tcPr>
            <w:tcW w:w="380" w:type="dxa"/>
            <w:tcBorders>
              <w:bottom w:val="single" w:sz="12" w:space="0" w:color="auto"/>
            </w:tcBorders>
            <w:shd w:val="pct20" w:color="FFFF00" w:fill="auto"/>
          </w:tcPr>
          <w:p w:rsidR="005C5EC1" w:rsidRDefault="005C5EC1">
            <w:pPr>
              <w:pStyle w:val="20"/>
              <w:keepNext/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</w:t>
            </w:r>
          </w:p>
        </w:tc>
        <w:tc>
          <w:tcPr>
            <w:tcW w:w="380" w:type="dxa"/>
            <w:tcBorders>
              <w:bottom w:val="single" w:sz="12" w:space="0" w:color="auto"/>
              <w:right w:val="nil"/>
            </w:tcBorders>
            <w:shd w:val="pct20" w:color="FFFF00" w:fill="auto"/>
          </w:tcPr>
          <w:p w:rsidR="005C5EC1" w:rsidRDefault="005C5EC1">
            <w:pPr>
              <w:pStyle w:val="20"/>
              <w:keepNext/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</w:t>
            </w:r>
          </w:p>
        </w:tc>
        <w:tc>
          <w:tcPr>
            <w:tcW w:w="380" w:type="dxa"/>
            <w:tcBorders>
              <w:left w:val="single" w:sz="12" w:space="0" w:color="auto"/>
              <w:bottom w:val="single" w:sz="12" w:space="0" w:color="auto"/>
            </w:tcBorders>
            <w:shd w:val="pct20" w:color="FFFF00" w:fill="auto"/>
          </w:tcPr>
          <w:p w:rsidR="005C5EC1" w:rsidRDefault="005C5EC1">
            <w:pPr>
              <w:pStyle w:val="20"/>
              <w:keepNext/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380" w:type="dxa"/>
            <w:tcBorders>
              <w:bottom w:val="single" w:sz="12" w:space="0" w:color="auto"/>
            </w:tcBorders>
            <w:shd w:val="pct20" w:color="FFFF00" w:fill="auto"/>
          </w:tcPr>
          <w:p w:rsidR="005C5EC1" w:rsidRDefault="005C5EC1">
            <w:pPr>
              <w:pStyle w:val="20"/>
              <w:keepNext/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380" w:type="dxa"/>
            <w:tcBorders>
              <w:bottom w:val="single" w:sz="12" w:space="0" w:color="auto"/>
              <w:right w:val="nil"/>
            </w:tcBorders>
            <w:shd w:val="pct20" w:color="FFFF00" w:fill="auto"/>
          </w:tcPr>
          <w:p w:rsidR="005C5EC1" w:rsidRDefault="005C5EC1">
            <w:pPr>
              <w:pStyle w:val="20"/>
              <w:keepNext/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380" w:type="dxa"/>
            <w:tcBorders>
              <w:bottom w:val="single" w:sz="12" w:space="0" w:color="auto"/>
            </w:tcBorders>
            <w:shd w:val="pct20" w:color="FFFF00" w:fill="auto"/>
          </w:tcPr>
          <w:p w:rsidR="005C5EC1" w:rsidRDefault="005C5EC1">
            <w:pPr>
              <w:pStyle w:val="20"/>
              <w:keepNext/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</w:t>
            </w:r>
          </w:p>
        </w:tc>
        <w:tc>
          <w:tcPr>
            <w:tcW w:w="380" w:type="dxa"/>
            <w:tcBorders>
              <w:bottom w:val="single" w:sz="12" w:space="0" w:color="auto"/>
            </w:tcBorders>
            <w:shd w:val="pct20" w:color="FFFF00" w:fill="auto"/>
          </w:tcPr>
          <w:p w:rsidR="005C5EC1" w:rsidRDefault="005C5EC1">
            <w:pPr>
              <w:pStyle w:val="20"/>
              <w:keepNext/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</w:t>
            </w:r>
          </w:p>
        </w:tc>
        <w:tc>
          <w:tcPr>
            <w:tcW w:w="380" w:type="dxa"/>
            <w:tcBorders>
              <w:bottom w:val="single" w:sz="12" w:space="0" w:color="auto"/>
            </w:tcBorders>
            <w:shd w:val="pct20" w:color="FFFF00" w:fill="auto"/>
          </w:tcPr>
          <w:p w:rsidR="005C5EC1" w:rsidRDefault="005C5EC1">
            <w:pPr>
              <w:pStyle w:val="20"/>
              <w:keepNext/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380" w:type="dxa"/>
            <w:tcBorders>
              <w:bottom w:val="single" w:sz="12" w:space="0" w:color="auto"/>
            </w:tcBorders>
            <w:shd w:val="pct20" w:color="FFFF00" w:fill="auto"/>
          </w:tcPr>
          <w:p w:rsidR="005C5EC1" w:rsidRDefault="005C5EC1">
            <w:pPr>
              <w:pStyle w:val="20"/>
              <w:keepNext/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380" w:type="dxa"/>
            <w:tcBorders>
              <w:bottom w:val="single" w:sz="12" w:space="0" w:color="auto"/>
            </w:tcBorders>
            <w:shd w:val="pct20" w:color="FFFF00" w:fill="auto"/>
          </w:tcPr>
          <w:p w:rsidR="005C5EC1" w:rsidRDefault="005C5EC1">
            <w:pPr>
              <w:pStyle w:val="20"/>
              <w:keepNext/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pct20" w:color="FFFF00" w:fill="auto"/>
          </w:tcPr>
          <w:p w:rsidR="005C5EC1" w:rsidRDefault="005C5EC1">
            <w:pPr>
              <w:pStyle w:val="20"/>
              <w:keepNext/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</w:t>
            </w:r>
          </w:p>
        </w:tc>
      </w:tr>
    </w:tbl>
    <w:p w:rsidR="005C5EC1" w:rsidRDefault="005C5EC1">
      <w:pPr>
        <w:pStyle w:val="Heading2"/>
        <w:framePr w:dropCap="drop" w:lines="2" w:wrap="auto" w:vAnchor="text" w:hAnchor="text"/>
        <w:spacing w:after="0" w:line="662" w:lineRule="exact"/>
        <w:rPr>
          <w:i w:val="0"/>
          <w:iCs w:val="0"/>
          <w:color w:val="0000FF"/>
          <w:position w:val="-5"/>
          <w:sz w:val="73"/>
          <w:szCs w:val="73"/>
        </w:rPr>
      </w:pPr>
      <w:r>
        <w:rPr>
          <w:i w:val="0"/>
          <w:iCs w:val="0"/>
          <w:color w:val="0000FF"/>
          <w:position w:val="-5"/>
          <w:sz w:val="73"/>
          <w:szCs w:val="73"/>
        </w:rPr>
        <w:t>С</w:t>
      </w:r>
    </w:p>
    <w:p w:rsidR="005C5EC1" w:rsidRDefault="005C5EC1">
      <w:pPr>
        <w:pStyle w:val="Heading2"/>
        <w:rPr>
          <w:rFonts w:ascii="Times New Roman" w:hAnsi="Times New Roman" w:cs="Times New Roman"/>
        </w:rPr>
      </w:pPr>
      <w:r>
        <w:rPr>
          <w:i w:val="0"/>
          <w:iCs w:val="0"/>
          <w:color w:val="0000FF"/>
          <w:sz w:val="28"/>
          <w:szCs w:val="28"/>
        </w:rPr>
        <w:t xml:space="preserve">уждения экспертов </w:t>
      </w:r>
      <w:r>
        <w:rPr>
          <w:i w:val="0"/>
          <w:iCs w:val="0"/>
          <w:color w:val="0000FF"/>
          <w:sz w:val="28"/>
          <w:szCs w:val="28"/>
        </w:rPr>
        <w:br/>
        <w:t>о деятельности Президента</w:t>
      </w:r>
    </w:p>
    <w:p w:rsidR="005C5EC1" w:rsidRDefault="005C5EC1">
      <w:r>
        <w:t>С начала 1998 г. соотношение положительных и отрицательных оценок деятельности Президента остается неблагоприятным.</w:t>
      </w:r>
    </w:p>
    <w:p w:rsidR="005C5EC1" w:rsidRDefault="005C5EC1">
      <w:r>
        <w:t xml:space="preserve">В августе показатель опустился до рекордно низкого уровня за последние два года - 0,03 пункта. В сентябре положение практически не изменилось </w:t>
      </w:r>
      <w:r>
        <w:sym w:font="Arial" w:char="2013"/>
      </w:r>
      <w:r>
        <w:t xml:space="preserve"> баланс оценок вырос лишь на 0,02 пункта.</w:t>
      </w:r>
    </w:p>
    <w:p w:rsidR="005C5EC1" w:rsidRDefault="005C5EC1">
      <w:r>
        <w:t xml:space="preserve">Мотивы </w:t>
      </w:r>
      <w:r>
        <w:rPr>
          <w:b/>
          <w:bCs/>
          <w:i/>
          <w:iCs/>
          <w:color w:val="008000"/>
        </w:rPr>
        <w:t>положительных</w:t>
      </w:r>
      <w:r>
        <w:t xml:space="preserve"> экспертных оценок свелись только к одной теме:</w:t>
      </w:r>
    </w:p>
    <w:p w:rsidR="005C5EC1" w:rsidRDefault="005C5EC1" w:rsidP="000A186A">
      <w:pPr>
        <w:numPr>
          <w:ilvl w:val="0"/>
          <w:numId w:val="1"/>
        </w:numPr>
      </w:pPr>
      <w:r>
        <w:t xml:space="preserve"> Президент </w:t>
      </w:r>
      <w:r>
        <w:rPr>
          <w:i/>
          <w:iCs/>
          <w:color w:val="800000"/>
        </w:rPr>
        <w:t>пошел на компромис</w:t>
      </w:r>
      <w:r>
        <w:rPr>
          <w:i/>
          <w:iCs/>
          <w:color w:val="800000"/>
        </w:rPr>
        <w:softHyphen/>
        <w:t>сное решение для преодоления правительственного кризиса</w:t>
      </w:r>
      <w:r>
        <w:t xml:space="preserve"> (12 ответов).</w:t>
      </w:r>
    </w:p>
    <w:p w:rsidR="005C5EC1" w:rsidRDefault="005C5EC1" w:rsidP="000A186A">
      <w:pPr>
        <w:numPr>
          <w:ilvl w:val="0"/>
          <w:numId w:val="1"/>
        </w:numPr>
      </w:pPr>
      <w:r>
        <w:rPr>
          <w:i/>
          <w:iCs/>
          <w:color w:val="800000"/>
        </w:rPr>
        <w:t xml:space="preserve">Одиночные суждения: </w:t>
      </w:r>
      <w:r>
        <w:t>Президент не теряет присутствия духа; пытается что-то делать, хотя и с ошибками.</w:t>
      </w:r>
    </w:p>
    <w:p w:rsidR="005C5EC1" w:rsidRDefault="005C5EC1"/>
    <w:p w:rsidR="005C5EC1" w:rsidRDefault="005C5EC1">
      <w:pPr>
        <w:spacing w:before="0"/>
        <w:rPr>
          <w:sz w:val="4"/>
          <w:szCs w:val="4"/>
        </w:rPr>
      </w:pPr>
      <w:r>
        <w:br w:type="page"/>
      </w:r>
    </w:p>
    <w:p w:rsidR="005C5EC1" w:rsidRDefault="005C5EC1">
      <w:r>
        <w:rPr>
          <w:b/>
          <w:bCs/>
          <w:i/>
          <w:iCs/>
          <w:color w:val="008000"/>
        </w:rPr>
        <w:t>Отрицательные</w:t>
      </w:r>
      <w:r>
        <w:t xml:space="preserve"> суждения экспертов о деятельности Президента можно разбить на четыре группы:</w:t>
      </w:r>
    </w:p>
    <w:p w:rsidR="005C5EC1" w:rsidRDefault="005C5EC1" w:rsidP="000A186A">
      <w:pPr>
        <w:numPr>
          <w:ilvl w:val="0"/>
          <w:numId w:val="2"/>
        </w:numPr>
      </w:pPr>
      <w:r>
        <w:rPr>
          <w:i/>
          <w:iCs/>
          <w:color w:val="800000"/>
        </w:rPr>
        <w:t xml:space="preserve"> На Президенте лежит ответственность за возникший правительственный и политический кризис:</w:t>
      </w:r>
      <w:r>
        <w:t xml:space="preserve"> бессмысленная кадровая политика, спонтанные и не</w:t>
      </w:r>
      <w:r>
        <w:rPr>
          <w:lang w:val="en-US"/>
        </w:rPr>
        <w:softHyphen/>
      </w:r>
      <w:r>
        <w:t>последовательные решения</w:t>
      </w:r>
      <w:r>
        <w:rPr>
          <w:i/>
          <w:iCs/>
          <w:color w:val="800000"/>
        </w:rPr>
        <w:t xml:space="preserve"> </w:t>
      </w:r>
      <w:r>
        <w:t>(23 ответа).</w:t>
      </w:r>
    </w:p>
    <w:p w:rsidR="005C5EC1" w:rsidRDefault="005C5EC1" w:rsidP="000A186A">
      <w:pPr>
        <w:numPr>
          <w:ilvl w:val="0"/>
          <w:numId w:val="2"/>
        </w:numPr>
      </w:pPr>
      <w:r>
        <w:t xml:space="preserve"> Президент </w:t>
      </w:r>
      <w:r>
        <w:rPr>
          <w:i/>
          <w:iCs/>
          <w:color w:val="800000"/>
        </w:rPr>
        <w:t xml:space="preserve">не способен выполнять функции гаранта стабильности, не способен руководить государством. </w:t>
      </w:r>
      <w:r>
        <w:rPr>
          <w:color w:val="000000"/>
        </w:rPr>
        <w:t>Он выполняет минимум своих обязанностей, действует вяло и неадекватно ситуации (23 ответа).</w:t>
      </w:r>
    </w:p>
    <w:p w:rsidR="005C5EC1" w:rsidRDefault="005C5EC1" w:rsidP="000A186A">
      <w:pPr>
        <w:numPr>
          <w:ilvl w:val="0"/>
          <w:numId w:val="2"/>
        </w:numPr>
      </w:pPr>
      <w:r>
        <w:rPr>
          <w:color w:val="000000"/>
        </w:rPr>
        <w:t xml:space="preserve"> </w:t>
      </w:r>
      <w:r>
        <w:t xml:space="preserve">Президент </w:t>
      </w:r>
      <w:r>
        <w:rPr>
          <w:i/>
          <w:iCs/>
          <w:color w:val="800000"/>
        </w:rPr>
        <w:t xml:space="preserve">не знает положения дел в стране, не контролирует ситуацию. </w:t>
      </w:r>
      <w:r>
        <w:rPr>
          <w:color w:val="000000"/>
        </w:rPr>
        <w:t>Он не владеет информацией, не может принимать конкретных и волевых решений; его решения и указы не исполняются (14 ответов).</w:t>
      </w:r>
    </w:p>
    <w:p w:rsidR="005C5EC1" w:rsidRDefault="005C5EC1" w:rsidP="000A186A">
      <w:pPr>
        <w:numPr>
          <w:ilvl w:val="0"/>
          <w:numId w:val="2"/>
        </w:numPr>
      </w:pPr>
      <w:r>
        <w:t xml:space="preserve"> </w:t>
      </w:r>
      <w:r>
        <w:rPr>
          <w:i/>
          <w:iCs/>
          <w:color w:val="800000"/>
        </w:rPr>
        <w:t>Президент сдает свои позиции, упускает власть</w:t>
      </w:r>
      <w:r>
        <w:t xml:space="preserve"> (5 ответов).</w:t>
      </w:r>
    </w:p>
    <w:p w:rsidR="005C5EC1" w:rsidRDefault="005C5EC1" w:rsidP="000A186A">
      <w:pPr>
        <w:numPr>
          <w:ilvl w:val="0"/>
          <w:numId w:val="2"/>
        </w:numPr>
      </w:pPr>
      <w:r>
        <w:t xml:space="preserve"> </w:t>
      </w:r>
      <w:r>
        <w:rPr>
          <w:i/>
          <w:iCs/>
          <w:color w:val="800000"/>
        </w:rPr>
        <w:t xml:space="preserve">Одиночные суждения: </w:t>
      </w:r>
      <w:r>
        <w:t>Президент не умеет идти на компромисс, не умеет договариваться; он несет ответственность за дела правительства С.Кириенко.</w:t>
      </w:r>
    </w:p>
    <w:p w:rsidR="005C5EC1" w:rsidRDefault="005C5EC1"/>
    <w:p w:rsidR="005C5EC1" w:rsidRDefault="005C5EC1"/>
    <w:p w:rsidR="005C5EC1" w:rsidRDefault="005C5EC1">
      <w:pPr>
        <w:rPr>
          <w:sz w:val="4"/>
          <w:szCs w:val="4"/>
        </w:rPr>
      </w:pPr>
    </w:p>
    <w:p w:rsidR="005C5EC1" w:rsidRDefault="005C5EC1">
      <w:pPr>
        <w:pStyle w:val="Heading2"/>
        <w:framePr w:dropCap="drop" w:lines="2" w:wrap="auto" w:vAnchor="text" w:hAnchor="text"/>
        <w:spacing w:after="0" w:line="662" w:lineRule="exact"/>
        <w:rPr>
          <w:i w:val="0"/>
          <w:iCs w:val="0"/>
          <w:color w:val="0000FF"/>
          <w:position w:val="-5"/>
          <w:sz w:val="73"/>
          <w:szCs w:val="73"/>
        </w:rPr>
      </w:pPr>
      <w:r>
        <w:rPr>
          <w:i w:val="0"/>
          <w:iCs w:val="0"/>
          <w:color w:val="0000FF"/>
          <w:position w:val="-5"/>
          <w:sz w:val="73"/>
          <w:szCs w:val="73"/>
        </w:rPr>
        <w:t>С</w:t>
      </w:r>
    </w:p>
    <w:p w:rsidR="005C5EC1" w:rsidRDefault="005C5EC1">
      <w:pPr>
        <w:pStyle w:val="Heading2"/>
        <w:ind w:left="567" w:right="-356" w:hanging="567"/>
        <w:rPr>
          <w:rFonts w:ascii="Times New Roman" w:hAnsi="Times New Roman" w:cs="Times New Roman"/>
          <w:i w:val="0"/>
          <w:iCs w:val="0"/>
          <w:color w:val="0000FF"/>
          <w:sz w:val="28"/>
          <w:szCs w:val="28"/>
        </w:rPr>
      </w:pPr>
      <w:r>
        <w:rPr>
          <w:i w:val="0"/>
          <w:iCs w:val="0"/>
          <w:color w:val="0000FF"/>
          <w:sz w:val="28"/>
          <w:szCs w:val="28"/>
        </w:rPr>
        <w:t xml:space="preserve">уждения экспертов </w:t>
      </w:r>
      <w:r>
        <w:rPr>
          <w:i w:val="0"/>
          <w:iCs w:val="0"/>
          <w:color w:val="0000FF"/>
          <w:sz w:val="28"/>
          <w:szCs w:val="28"/>
        </w:rPr>
        <w:br/>
        <w:t xml:space="preserve">о деятельности </w:t>
      </w:r>
      <w:r>
        <w:rPr>
          <w:i w:val="0"/>
          <w:iCs w:val="0"/>
          <w:color w:val="0000FF"/>
          <w:sz w:val="28"/>
          <w:szCs w:val="28"/>
        </w:rPr>
        <w:br/>
        <w:t>Правительства</w:t>
      </w:r>
    </w:p>
    <w:p w:rsidR="005C5EC1" w:rsidRDefault="005C5EC1">
      <w:pPr>
        <w:spacing w:before="20"/>
      </w:pPr>
      <w:r>
        <w:t xml:space="preserve">Соотношение положительных и отрицательных оценок деятельности Правительства в августе изменилось в </w:t>
      </w:r>
      <w:r>
        <w:rPr>
          <w:spacing w:val="4"/>
        </w:rPr>
        <w:t>худшую сторону (-0,13) и достигло апрельского уровня, когда произошла отставка правительства В.Черномырдина. А в сентябре показатель опустился на рекордно низкую отметку: 0,05.</w:t>
      </w:r>
      <w:r>
        <w:t xml:space="preserve"> </w:t>
      </w:r>
    </w:p>
    <w:p w:rsidR="005C5EC1" w:rsidRDefault="005C5EC1">
      <w:pPr>
        <w:spacing w:before="20"/>
      </w:pPr>
      <w:r>
        <w:t>Однако четверть экспертов (25%) не стали оценивать правительство Е.При</w:t>
      </w:r>
      <w:r>
        <w:softHyphen/>
        <w:t>ма</w:t>
      </w:r>
      <w:r>
        <w:softHyphen/>
        <w:t>ко</w:t>
      </w:r>
      <w:r>
        <w:softHyphen/>
        <w:t>ва, которое на момент опроса только формировалось.</w:t>
      </w:r>
    </w:p>
    <w:p w:rsidR="005C5EC1" w:rsidRDefault="005C5EC1">
      <w:r>
        <w:rPr>
          <w:b/>
          <w:bCs/>
          <w:i/>
          <w:iCs/>
          <w:color w:val="008000"/>
        </w:rPr>
        <w:t>Положительные</w:t>
      </w:r>
      <w:r>
        <w:t xml:space="preserve"> суждения о работе Правительства образовали только одну группу:</w:t>
      </w:r>
    </w:p>
    <w:p w:rsidR="005C5EC1" w:rsidRDefault="005C5EC1">
      <w:r>
        <w:rPr>
          <w:i/>
          <w:iCs/>
          <w:color w:val="800000"/>
        </w:rPr>
        <w:t xml:space="preserve">Правительство предпринимает меры по преодолению финансового кризиса </w:t>
      </w:r>
      <w:r>
        <w:t>(4 ответа).</w:t>
      </w:r>
    </w:p>
    <w:p w:rsidR="005C5EC1" w:rsidRDefault="005C5EC1"/>
    <w:p w:rsidR="005C5EC1" w:rsidRDefault="005C5EC1">
      <w:r>
        <w:t xml:space="preserve">Мотивы </w:t>
      </w:r>
      <w:r>
        <w:rPr>
          <w:b/>
          <w:bCs/>
          <w:i/>
          <w:iCs/>
          <w:color w:val="008000"/>
        </w:rPr>
        <w:t>отрицательных</w:t>
      </w:r>
      <w:r>
        <w:t xml:space="preserve"> оценок дея</w:t>
      </w:r>
      <w:r>
        <w:softHyphen/>
        <w:t>тельности Правительства следующие:</w:t>
      </w:r>
    </w:p>
    <w:p w:rsidR="005C5EC1" w:rsidRDefault="005C5EC1" w:rsidP="000A186A">
      <w:pPr>
        <w:numPr>
          <w:ilvl w:val="0"/>
          <w:numId w:val="3"/>
        </w:numPr>
      </w:pPr>
      <w:r>
        <w:rPr>
          <w:i/>
          <w:iCs/>
          <w:color w:val="800000"/>
        </w:rPr>
        <w:t xml:space="preserve"> На Правительстве лежит ответственность за возникший финансово-экономический кризис</w:t>
      </w:r>
      <w:r>
        <w:t xml:space="preserve"> (21 ответ).</w:t>
      </w:r>
    </w:p>
    <w:p w:rsidR="005C5EC1" w:rsidRDefault="005C5EC1" w:rsidP="000A186A">
      <w:pPr>
        <w:numPr>
          <w:ilvl w:val="0"/>
          <w:numId w:val="3"/>
        </w:numPr>
      </w:pPr>
      <w:r>
        <w:rPr>
          <w:i/>
          <w:iCs/>
          <w:color w:val="800000"/>
        </w:rPr>
        <w:t xml:space="preserve"> Правительство выполняет минимум своих обязанностей,</w:t>
      </w:r>
      <w:r>
        <w:t xml:space="preserve"> оно не способно действовать решительно и продуманно, его действия неэффективны</w:t>
      </w:r>
      <w:r>
        <w:rPr>
          <w:i/>
          <w:iCs/>
        </w:rPr>
        <w:t xml:space="preserve"> </w:t>
      </w:r>
      <w:r>
        <w:t>(15 от</w:t>
      </w:r>
      <w:r>
        <w:softHyphen/>
        <w:t>ве</w:t>
      </w:r>
      <w:r>
        <w:softHyphen/>
        <w:t>тов).</w:t>
      </w:r>
    </w:p>
    <w:p w:rsidR="005C5EC1" w:rsidRDefault="005C5EC1" w:rsidP="000A186A">
      <w:pPr>
        <w:numPr>
          <w:ilvl w:val="0"/>
          <w:numId w:val="3"/>
        </w:numPr>
      </w:pPr>
      <w:r>
        <w:t xml:space="preserve"> </w:t>
      </w:r>
      <w:r>
        <w:rPr>
          <w:i/>
          <w:iCs/>
          <w:color w:val="800000"/>
        </w:rPr>
        <w:t xml:space="preserve">Правительства до сих пор нет </w:t>
      </w:r>
      <w:r>
        <w:t>(11 ответов).</w:t>
      </w:r>
    </w:p>
    <w:p w:rsidR="005C5EC1" w:rsidRDefault="005C5EC1" w:rsidP="000A186A">
      <w:pPr>
        <w:numPr>
          <w:ilvl w:val="0"/>
          <w:numId w:val="3"/>
        </w:numPr>
        <w:rPr>
          <w:color w:val="000000"/>
        </w:rPr>
      </w:pPr>
      <w:r>
        <w:t xml:space="preserve"> </w:t>
      </w:r>
      <w:r>
        <w:rPr>
          <w:i/>
          <w:iCs/>
          <w:color w:val="800000"/>
        </w:rPr>
        <w:t xml:space="preserve">Одиночные суждения: </w:t>
      </w:r>
      <w:r>
        <w:rPr>
          <w:color w:val="000000"/>
        </w:rPr>
        <w:t>в новое Правительство собираются люди, занимавшиеся экономикой социализма; “кашу, которую заварил Черномырдин, придется еще долго хлебать”.</w:t>
      </w:r>
    </w:p>
    <w:p w:rsidR="005C5EC1" w:rsidRDefault="005C5EC1">
      <w:pPr>
        <w:rPr>
          <w:color w:val="000000"/>
        </w:rPr>
      </w:pPr>
    </w:p>
    <w:p w:rsidR="005C5EC1" w:rsidRDefault="005C5EC1">
      <w:pPr>
        <w:rPr>
          <w:sz w:val="12"/>
          <w:szCs w:val="12"/>
        </w:rPr>
      </w:pPr>
    </w:p>
    <w:p w:rsidR="005C5EC1" w:rsidRDefault="005C5EC1">
      <w:pPr>
        <w:rPr>
          <w:sz w:val="12"/>
          <w:szCs w:val="12"/>
        </w:rPr>
      </w:pPr>
    </w:p>
    <w:p w:rsidR="005C5EC1" w:rsidRDefault="005C5EC1">
      <w:pPr>
        <w:pStyle w:val="Heading2"/>
        <w:framePr w:dropCap="drop" w:lines="2" w:wrap="auto" w:vAnchor="text" w:hAnchor="text"/>
        <w:spacing w:after="0" w:line="662" w:lineRule="exact"/>
        <w:rPr>
          <w:i w:val="0"/>
          <w:iCs w:val="0"/>
          <w:color w:val="0000FF"/>
          <w:position w:val="-5"/>
          <w:sz w:val="73"/>
          <w:szCs w:val="73"/>
        </w:rPr>
      </w:pPr>
      <w:r>
        <w:rPr>
          <w:i w:val="0"/>
          <w:iCs w:val="0"/>
          <w:color w:val="0000FF"/>
          <w:position w:val="-5"/>
          <w:sz w:val="73"/>
          <w:szCs w:val="73"/>
        </w:rPr>
        <w:t>С</w:t>
      </w:r>
    </w:p>
    <w:p w:rsidR="005C5EC1" w:rsidRDefault="005C5EC1">
      <w:pPr>
        <w:pStyle w:val="Heading2"/>
        <w:ind w:left="567"/>
        <w:rPr>
          <w:rFonts w:ascii="Times New Roman" w:hAnsi="Times New Roman" w:cs="Times New Roman"/>
          <w:i w:val="0"/>
          <w:iCs w:val="0"/>
          <w:color w:val="0000FF"/>
          <w:sz w:val="28"/>
          <w:szCs w:val="28"/>
        </w:rPr>
      </w:pPr>
      <w:r>
        <w:rPr>
          <w:i w:val="0"/>
          <w:iCs w:val="0"/>
          <w:color w:val="0000FF"/>
          <w:sz w:val="28"/>
          <w:szCs w:val="28"/>
        </w:rPr>
        <w:t xml:space="preserve">уждения экспертов </w:t>
      </w:r>
      <w:r>
        <w:rPr>
          <w:i w:val="0"/>
          <w:iCs w:val="0"/>
          <w:color w:val="0000FF"/>
          <w:sz w:val="28"/>
          <w:szCs w:val="28"/>
        </w:rPr>
        <w:br/>
        <w:t xml:space="preserve">о деятельности </w:t>
      </w:r>
      <w:r>
        <w:rPr>
          <w:i w:val="0"/>
          <w:iCs w:val="0"/>
          <w:color w:val="0000FF"/>
          <w:sz w:val="28"/>
          <w:szCs w:val="28"/>
        </w:rPr>
        <w:br/>
        <w:t>Государственной Думы</w:t>
      </w:r>
    </w:p>
    <w:p w:rsidR="005C5EC1" w:rsidRDefault="005C5EC1">
      <w:r>
        <w:t xml:space="preserve">В августе эксперты не поставили ни одной положительной оценки работе Государственной Думы. Показатель соотношения положительных и отрицательных оценок оказался равным нулю. </w:t>
      </w:r>
    </w:p>
    <w:p w:rsidR="005C5EC1" w:rsidRDefault="005C5EC1">
      <w:r>
        <w:t>В сентябре баланс оценок значительно вырос и достиг высшей за последний год отметки(+0,29).</w:t>
      </w:r>
    </w:p>
    <w:p w:rsidR="005C5EC1" w:rsidRDefault="005C5EC1">
      <w:r>
        <w:rPr>
          <w:b/>
          <w:bCs/>
          <w:i/>
          <w:iCs/>
          <w:color w:val="008000"/>
        </w:rPr>
        <w:t>Позитивные</w:t>
      </w:r>
      <w:r>
        <w:t xml:space="preserve"> высказывания о деятельности Государственной Думы сводились к следующему:</w:t>
      </w:r>
    </w:p>
    <w:p w:rsidR="005C5EC1" w:rsidRDefault="005C5EC1">
      <w:r>
        <w:t xml:space="preserve">1. Дума </w:t>
      </w:r>
      <w:r>
        <w:rPr>
          <w:i/>
          <w:iCs/>
          <w:color w:val="800000"/>
        </w:rPr>
        <w:t xml:space="preserve">проявила себя как полноценная ветвь власти: </w:t>
      </w:r>
      <w:r>
        <w:t>выдержала давление, проявила принципиальность, твердость, ответственность (25 ответов).</w:t>
      </w:r>
    </w:p>
    <w:p w:rsidR="005C5EC1" w:rsidRDefault="005C5EC1">
      <w:r>
        <w:t xml:space="preserve">2. Дума </w:t>
      </w:r>
      <w:r>
        <w:rPr>
          <w:i/>
          <w:iCs/>
          <w:color w:val="800000"/>
        </w:rPr>
        <w:t xml:space="preserve">нашла компромиссный вариант при обсуждении кандидатуры нового премьер-министра и реализовала его </w:t>
      </w:r>
      <w:r>
        <w:t>(13 ответов).</w:t>
      </w:r>
    </w:p>
    <w:p w:rsidR="005C5EC1" w:rsidRDefault="005C5EC1">
      <w:r>
        <w:t xml:space="preserve">3. Дума </w:t>
      </w:r>
      <w:r>
        <w:rPr>
          <w:i/>
          <w:iCs/>
          <w:color w:val="800000"/>
        </w:rPr>
        <w:t>не допустила переизбрания В.Черномырдина,</w:t>
      </w:r>
      <w:r>
        <w:t xml:space="preserve"> "переиграла" Президента и бывшего премьер-министра, сломала их сценарий (11 ответов).</w:t>
      </w:r>
    </w:p>
    <w:p w:rsidR="005C5EC1" w:rsidRDefault="005C5EC1">
      <w:r>
        <w:t xml:space="preserve">4. Дума </w:t>
      </w:r>
      <w:r>
        <w:rPr>
          <w:i/>
          <w:iCs/>
          <w:color w:val="800000"/>
        </w:rPr>
        <w:t xml:space="preserve">ищет возможности выхода из кризисной ситуации </w:t>
      </w:r>
      <w:r>
        <w:t>(5 ответов).</w:t>
      </w:r>
    </w:p>
    <w:p w:rsidR="005C5EC1" w:rsidRDefault="005C5EC1">
      <w:r>
        <w:rPr>
          <w:b/>
          <w:bCs/>
          <w:i/>
          <w:iCs/>
          <w:color w:val="008000"/>
        </w:rPr>
        <w:t>Отрицательные</w:t>
      </w:r>
      <w:r>
        <w:t xml:space="preserve"> суждения экспертов о работе Государственной Думы продиктованы следующими мотивами:</w:t>
      </w:r>
    </w:p>
    <w:p w:rsidR="005C5EC1" w:rsidRDefault="005C5EC1" w:rsidP="000A186A">
      <w:pPr>
        <w:numPr>
          <w:ilvl w:val="0"/>
          <w:numId w:val="4"/>
        </w:numPr>
      </w:pPr>
      <w:r>
        <w:t xml:space="preserve"> Наряду с Президентом и Правительством </w:t>
      </w:r>
      <w:r>
        <w:rPr>
          <w:i/>
          <w:iCs/>
          <w:color w:val="800000"/>
        </w:rPr>
        <w:t>Дума</w:t>
      </w:r>
      <w:r>
        <w:t xml:space="preserve"> </w:t>
      </w:r>
      <w:r>
        <w:rPr>
          <w:i/>
          <w:iCs/>
          <w:color w:val="800000"/>
        </w:rPr>
        <w:t xml:space="preserve">несет ответственность за разразившийся кризис </w:t>
      </w:r>
      <w:r>
        <w:t xml:space="preserve">(15 ответов). </w:t>
      </w:r>
    </w:p>
    <w:p w:rsidR="005C5EC1" w:rsidRDefault="005C5EC1" w:rsidP="000A186A">
      <w:pPr>
        <w:numPr>
          <w:ilvl w:val="0"/>
          <w:numId w:val="4"/>
        </w:numPr>
      </w:pPr>
      <w:r>
        <w:rPr>
          <w:i/>
          <w:iCs/>
          <w:color w:val="800000"/>
        </w:rPr>
        <w:t xml:space="preserve"> Дума выполняет минимум своих обязанностей,</w:t>
      </w:r>
      <w:r>
        <w:t xml:space="preserve"> действует вяло, ограничиваясь, как правило, только декларациями; предпочитает политические игры реальной работе </w:t>
      </w:r>
      <w:r>
        <w:rPr>
          <w:i/>
          <w:iCs/>
        </w:rPr>
        <w:t xml:space="preserve"> </w:t>
      </w:r>
      <w:r>
        <w:t>(12 ответов).</w:t>
      </w:r>
    </w:p>
    <w:p w:rsidR="005C5EC1" w:rsidRDefault="005C5EC1" w:rsidP="000A186A">
      <w:pPr>
        <w:numPr>
          <w:ilvl w:val="0"/>
          <w:numId w:val="4"/>
        </w:numPr>
      </w:pPr>
      <w:r>
        <w:t xml:space="preserve"> Депутаты </w:t>
      </w:r>
      <w:r>
        <w:rPr>
          <w:i/>
          <w:iCs/>
          <w:color w:val="800000"/>
        </w:rPr>
        <w:t>занимаются устройством собственного благосостояния:</w:t>
      </w:r>
      <w:r>
        <w:t xml:space="preserve"> заботятся только о своих интересах (7 ответов).</w:t>
      </w:r>
    </w:p>
    <w:p w:rsidR="005C5EC1" w:rsidRDefault="005C5EC1" w:rsidP="000A186A">
      <w:pPr>
        <w:numPr>
          <w:ilvl w:val="0"/>
          <w:numId w:val="4"/>
        </w:numPr>
      </w:pPr>
      <w:r>
        <w:t xml:space="preserve"> </w:t>
      </w:r>
      <w:r>
        <w:rPr>
          <w:i/>
          <w:iCs/>
          <w:color w:val="800000"/>
        </w:rPr>
        <w:t>Одиночные суждения:</w:t>
      </w:r>
      <w:r>
        <w:t xml:space="preserve"> затягивается рассмотрение и принятие законов; не определены и не зафиксированы законодательно стратегические цели развития страны.</w:t>
      </w:r>
    </w:p>
    <w:p w:rsidR="005C5EC1" w:rsidRDefault="005C5EC1">
      <w:pPr>
        <w:spacing w:before="0"/>
        <w:rPr>
          <w:sz w:val="4"/>
          <w:szCs w:val="4"/>
        </w:rPr>
      </w:pPr>
      <w:r>
        <w:br w:type="column"/>
      </w:r>
    </w:p>
    <w:p w:rsidR="005C5EC1" w:rsidRDefault="005C5EC1">
      <w:pPr>
        <w:pStyle w:val="Heading2"/>
        <w:framePr w:dropCap="drop" w:lines="2" w:wrap="auto" w:vAnchor="text" w:hAnchor="text"/>
        <w:spacing w:before="80" w:after="0" w:line="787" w:lineRule="exact"/>
        <w:rPr>
          <w:i w:val="0"/>
          <w:iCs w:val="0"/>
          <w:color w:val="0000FF"/>
          <w:position w:val="-2"/>
          <w:sz w:val="84"/>
          <w:szCs w:val="84"/>
        </w:rPr>
      </w:pPr>
      <w:r>
        <w:rPr>
          <w:i w:val="0"/>
          <w:iCs w:val="0"/>
          <w:color w:val="0000FF"/>
          <w:position w:val="-2"/>
          <w:sz w:val="84"/>
          <w:szCs w:val="84"/>
        </w:rPr>
        <w:t>Р</w:t>
      </w:r>
    </w:p>
    <w:p w:rsidR="005C5EC1" w:rsidRDefault="005C5EC1">
      <w:pPr>
        <w:pStyle w:val="Heading2"/>
        <w:spacing w:before="80"/>
        <w:rPr>
          <w:rFonts w:ascii="Times New Roman" w:hAnsi="Times New Roman" w:cs="Times New Roman"/>
          <w:i w:val="0"/>
          <w:iCs w:val="0"/>
          <w:color w:val="0000FF"/>
          <w:sz w:val="28"/>
          <w:szCs w:val="28"/>
        </w:rPr>
      </w:pPr>
      <w:r>
        <w:rPr>
          <w:i w:val="0"/>
          <w:iCs w:val="0"/>
          <w:color w:val="0000FF"/>
          <w:sz w:val="28"/>
          <w:szCs w:val="28"/>
        </w:rPr>
        <w:t>езюме</w:t>
      </w:r>
    </w:p>
    <w:p w:rsidR="005C5EC1" w:rsidRDefault="005C5EC1">
      <w:pPr>
        <w:spacing w:before="40"/>
        <w:ind w:firstLine="0"/>
      </w:pPr>
      <w:r>
        <w:rPr>
          <w:b/>
          <w:bCs/>
          <w:color w:val="000080"/>
        </w:rPr>
        <w:t>1.</w:t>
      </w:r>
      <w:r>
        <w:t xml:space="preserve"> В августе нынешнего года оценки деятельности всех институтов государственной власти опустились на самый низкий за период с января 1997г. уровень. В сентябре ситуация изменилась только в отношении Государственной Думы (+0,29).</w:t>
      </w:r>
    </w:p>
    <w:p w:rsidR="005C5EC1" w:rsidRDefault="005C5EC1">
      <w:pPr>
        <w:spacing w:before="80"/>
        <w:rPr>
          <w:color w:val="000000"/>
        </w:rPr>
      </w:pPr>
      <w:r>
        <w:rPr>
          <w:b/>
          <w:bCs/>
          <w:color w:val="000080"/>
        </w:rPr>
        <w:t>2.</w:t>
      </w:r>
      <w:r>
        <w:t xml:space="preserve"> Значительное число экспертов считают, что </w:t>
      </w:r>
      <w:r>
        <w:rPr>
          <w:color w:val="000000"/>
        </w:rPr>
        <w:t>на Президенте лежит часть ответственности за возникший правительственный кризис: непоследовательная кадровая политика обострила и социальную, и политическую, и экономическую ситуацию. Активности Президента недостаточно для того, чтобы эффективно контролировать происходящие в стране процессы. По мнению экспертов, все перечисленное свидетельствует о том, что Президент не справляется с исполнением своих обязанностей гаранта конституции и руководителя государства.</w:t>
      </w:r>
    </w:p>
    <w:p w:rsidR="005C5EC1" w:rsidRDefault="005C5EC1">
      <w:pPr>
        <w:spacing w:before="80"/>
        <w:rPr>
          <w:color w:val="000000"/>
        </w:rPr>
      </w:pPr>
      <w:r>
        <w:rPr>
          <w:b/>
          <w:bCs/>
          <w:color w:val="000080"/>
        </w:rPr>
        <w:t>3.</w:t>
      </w:r>
      <w:r>
        <w:t xml:space="preserve"> Эксперты полагают, что Правительство разделяет с Президентом ответственность за усиление финансового кризиса. Ситуацию усугубляет слишком долгое назначение кабинета министров; пока Правительство не сформировано, оно будет выполнять минимум своих обязанностей.</w:t>
      </w:r>
    </w:p>
    <w:p w:rsidR="005C5EC1" w:rsidRDefault="005C5EC1">
      <w:pPr>
        <w:spacing w:before="80"/>
      </w:pPr>
      <w:r>
        <w:rPr>
          <w:b/>
          <w:bCs/>
          <w:color w:val="000080"/>
        </w:rPr>
        <w:t>4.</w:t>
      </w:r>
      <w:r>
        <w:t xml:space="preserve"> Государственная Дума, по мнению экспертов, оказалась единственным органом власти, проявившем последовательную принципиальность при выборе и утверждении нового премьер-ми</w:t>
      </w:r>
      <w:r>
        <w:softHyphen/>
        <w:t>нист</w:t>
      </w:r>
      <w:r>
        <w:softHyphen/>
        <w:t>ра. Именно Дума предложила компромис</w:t>
      </w:r>
      <w:r>
        <w:softHyphen/>
        <w:t>сный вариант при обсуждении нового премьер-министра и смогла реализовать его.</w:t>
      </w:r>
    </w:p>
    <w:p w:rsidR="005C5EC1" w:rsidRDefault="005C5EC1">
      <w:pPr>
        <w:spacing w:before="80"/>
        <w:rPr>
          <w:b/>
          <w:bCs/>
          <w:sz w:val="24"/>
          <w:szCs w:val="24"/>
        </w:rPr>
      </w:pPr>
      <w:r>
        <w:t>Вместе с тем эксперты не снимают с Думы ответственности за развитие финансового кризиса.</w:t>
      </w:r>
    </w:p>
    <w:sectPr w:rsidR="005C5EC1" w:rsidSect="005C5EC1">
      <w:type w:val="continuous"/>
      <w:pgSz w:w="11907" w:h="16840" w:code="9"/>
      <w:pgMar w:top="851" w:right="851" w:bottom="1134" w:left="1134" w:header="567" w:footer="939" w:gutter="0"/>
      <w:cols w:num="2" w:sep="1"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EC1" w:rsidRDefault="005C5EC1">
      <w:r>
        <w:separator/>
      </w:r>
    </w:p>
  </w:endnote>
  <w:endnote w:type="continuationSeparator" w:id="1">
    <w:p w:rsidR="005C5EC1" w:rsidRDefault="005C5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er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extBook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C1" w:rsidRDefault="005C5EC1">
    <w:pPr>
      <w:pStyle w:val="Footer"/>
      <w:tabs>
        <w:tab w:val="left" w:pos="4820"/>
        <w:tab w:val="left" w:pos="7088"/>
      </w:tabs>
      <w:rPr>
        <w:rFonts w:ascii="TextBook Cyr" w:hAnsi="TextBook Cyr" w:cs="TextBook Cyr"/>
        <w:sz w:val="18"/>
        <w:szCs w:val="18"/>
      </w:rPr>
    </w:pPr>
    <w:r>
      <w:rPr>
        <w:rFonts w:ascii="Arial" w:hAnsi="Arial" w:cs="Arial"/>
        <w:sz w:val="18"/>
        <w:szCs w:val="18"/>
      </w:rPr>
      <w:tab/>
      <w:t>Стр.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  <w:r>
      <w:rPr>
        <w:rStyle w:val="PageNumber"/>
        <w:rFonts w:ascii="Arial" w:hAnsi="Arial" w:cs="Arial"/>
        <w:sz w:val="18"/>
        <w:szCs w:val="18"/>
      </w:rPr>
      <w:t xml:space="preserve"> из 4</w:t>
    </w:r>
    <w:r>
      <w:rPr>
        <w:rStyle w:val="PageNumber"/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sym w:font="Symbol" w:char="F0E3"/>
    </w:r>
    <w:r>
      <w:rPr>
        <w:rFonts w:ascii="Arial" w:hAnsi="Arial" w:cs="Arial"/>
        <w:sz w:val="18"/>
        <w:szCs w:val="18"/>
      </w:rPr>
      <w:t xml:space="preserve"> Фонд “Общественное мнение”</w:t>
    </w:r>
  </w:p>
  <w:p w:rsidR="005C5EC1" w:rsidRDefault="005C5EC1">
    <w:pPr>
      <w:pStyle w:val="Footer"/>
      <w:jc w:val="center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C1" w:rsidRDefault="005C5EC1">
    <w:pPr>
      <w:pStyle w:val="Footer"/>
      <w:tabs>
        <w:tab w:val="clear" w:pos="4153"/>
        <w:tab w:val="clear" w:pos="8306"/>
        <w:tab w:val="left" w:pos="4395"/>
        <w:tab w:val="left" w:pos="7088"/>
      </w:tabs>
      <w:rPr>
        <w:rFonts w:ascii="TextBook Cyr" w:hAnsi="TextBook Cyr" w:cs="TextBook Cyr"/>
        <w:sz w:val="18"/>
        <w:szCs w:val="18"/>
      </w:rPr>
    </w:pPr>
    <w:r>
      <w:rPr>
        <w:rFonts w:ascii="Arial" w:hAnsi="Arial" w:cs="Arial"/>
        <w:sz w:val="18"/>
        <w:szCs w:val="18"/>
      </w:rPr>
      <w:t>Сообщение № 413</w:t>
    </w:r>
    <w:r>
      <w:rPr>
        <w:rFonts w:ascii="Arial" w:hAnsi="Arial" w:cs="Arial"/>
        <w:sz w:val="18"/>
        <w:szCs w:val="18"/>
      </w:rPr>
      <w:tab/>
      <w:t xml:space="preserve">Стр.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</w:t>
    </w:r>
    <w:r>
      <w:rPr>
        <w:rStyle w:val="PageNumber"/>
        <w:rFonts w:ascii="Arial" w:hAnsi="Arial" w:cs="Arial"/>
        <w:sz w:val="18"/>
        <w:szCs w:val="18"/>
      </w:rPr>
      <w:fldChar w:fldCharType="end"/>
    </w:r>
    <w:r>
      <w:rPr>
        <w:rStyle w:val="PageNumber"/>
        <w:rFonts w:ascii="Arial" w:hAnsi="Arial" w:cs="Arial"/>
        <w:sz w:val="18"/>
        <w:szCs w:val="18"/>
      </w:rPr>
      <w:t xml:space="preserve"> из 3</w:t>
    </w:r>
    <w:r>
      <w:rPr>
        <w:rStyle w:val="PageNumber"/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sym w:font="Symbol" w:char="F0E3"/>
    </w:r>
    <w:r>
      <w:rPr>
        <w:rFonts w:ascii="Arial" w:hAnsi="Arial" w:cs="Arial"/>
        <w:sz w:val="18"/>
        <w:szCs w:val="18"/>
      </w:rPr>
      <w:t xml:space="preserve"> Фонд “Общественное мнение”</w:t>
    </w:r>
  </w:p>
  <w:p w:rsidR="005C5EC1" w:rsidRDefault="005C5EC1">
    <w:pPr>
      <w:pStyle w:val="Footer"/>
      <w:tabs>
        <w:tab w:val="left" w:pos="4962"/>
        <w:tab w:val="left" w:pos="7088"/>
      </w:tabs>
      <w:rPr>
        <w:rFonts w:ascii="Arial" w:hAnsi="Arial" w:cs="Arial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C1" w:rsidRDefault="005C5EC1">
    <w:pPr>
      <w:pStyle w:val="Footer"/>
      <w:tabs>
        <w:tab w:val="clear" w:pos="4153"/>
        <w:tab w:val="clear" w:pos="8306"/>
        <w:tab w:val="left" w:pos="4395"/>
        <w:tab w:val="left" w:pos="7088"/>
      </w:tabs>
      <w:rPr>
        <w:rFonts w:ascii="TextBook Cyr" w:hAnsi="TextBook Cyr" w:cs="TextBook Cyr"/>
        <w:sz w:val="18"/>
        <w:szCs w:val="18"/>
      </w:rPr>
    </w:pPr>
    <w:r>
      <w:rPr>
        <w:rFonts w:ascii="Arial" w:hAnsi="Arial" w:cs="Arial"/>
        <w:sz w:val="18"/>
        <w:szCs w:val="18"/>
      </w:rPr>
      <w:t>Сообщение № 413</w:t>
    </w:r>
    <w:r>
      <w:rPr>
        <w:rFonts w:ascii="Arial" w:hAnsi="Arial" w:cs="Arial"/>
        <w:sz w:val="18"/>
        <w:szCs w:val="18"/>
      </w:rPr>
      <w:tab/>
      <w:t xml:space="preserve">Стр.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3</w:t>
    </w:r>
    <w:r>
      <w:rPr>
        <w:rStyle w:val="PageNumber"/>
        <w:rFonts w:ascii="Arial" w:hAnsi="Arial" w:cs="Arial"/>
        <w:sz w:val="18"/>
        <w:szCs w:val="18"/>
      </w:rPr>
      <w:fldChar w:fldCharType="end"/>
    </w:r>
    <w:r>
      <w:rPr>
        <w:rStyle w:val="PageNumber"/>
        <w:rFonts w:ascii="Arial" w:hAnsi="Arial" w:cs="Arial"/>
        <w:sz w:val="18"/>
        <w:szCs w:val="18"/>
      </w:rPr>
      <w:t xml:space="preserve"> из 3</w:t>
    </w:r>
    <w:r>
      <w:rPr>
        <w:rStyle w:val="PageNumber"/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sym w:font="Symbol" w:char="F0E3"/>
    </w:r>
    <w:r>
      <w:rPr>
        <w:rFonts w:ascii="Arial" w:hAnsi="Arial" w:cs="Arial"/>
        <w:sz w:val="18"/>
        <w:szCs w:val="18"/>
      </w:rPr>
      <w:t xml:space="preserve"> Фонд “Общественное мнение”</w:t>
    </w:r>
  </w:p>
  <w:p w:rsidR="005C5EC1" w:rsidRDefault="005C5EC1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EC1" w:rsidRDefault="005C5EC1">
      <w:r>
        <w:separator/>
      </w:r>
    </w:p>
  </w:footnote>
  <w:footnote w:type="continuationSeparator" w:id="1">
    <w:p w:rsidR="005C5EC1" w:rsidRDefault="005C5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C1" w:rsidRDefault="005C5EC1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1FC1"/>
    <w:multiLevelType w:val="singleLevel"/>
    <w:tmpl w:val="630E80A2"/>
    <w:lvl w:ilvl="0">
      <w:start w:val="1"/>
      <w:numFmt w:val="decimal"/>
      <w:lvlText w:val="%1."/>
      <w:legacy w:legacy="1" w:legacySpace="0" w:legacyIndent="-425"/>
      <w:lvlJc w:val="left"/>
      <w:pPr>
        <w:ind w:firstLine="425"/>
      </w:pPr>
    </w:lvl>
  </w:abstractNum>
  <w:abstractNum w:abstractNumId="1">
    <w:nsid w:val="0B933093"/>
    <w:multiLevelType w:val="singleLevel"/>
    <w:tmpl w:val="630E80A2"/>
    <w:lvl w:ilvl="0">
      <w:start w:val="1"/>
      <w:numFmt w:val="decimal"/>
      <w:lvlText w:val="%1."/>
      <w:legacy w:legacy="1" w:legacySpace="0" w:legacyIndent="-425"/>
      <w:lvlJc w:val="left"/>
      <w:pPr>
        <w:ind w:firstLine="425"/>
      </w:pPr>
    </w:lvl>
  </w:abstractNum>
  <w:abstractNum w:abstractNumId="2">
    <w:nsid w:val="2D9F5F70"/>
    <w:multiLevelType w:val="singleLevel"/>
    <w:tmpl w:val="630E80A2"/>
    <w:lvl w:ilvl="0">
      <w:start w:val="1"/>
      <w:numFmt w:val="decimal"/>
      <w:lvlText w:val="%1."/>
      <w:legacy w:legacy="1" w:legacySpace="0" w:legacyIndent="-425"/>
      <w:lvlJc w:val="left"/>
      <w:pPr>
        <w:ind w:firstLine="425"/>
      </w:pPr>
    </w:lvl>
  </w:abstractNum>
  <w:abstractNum w:abstractNumId="3">
    <w:nsid w:val="52E00F5D"/>
    <w:multiLevelType w:val="singleLevel"/>
    <w:tmpl w:val="630E80A2"/>
    <w:lvl w:ilvl="0">
      <w:start w:val="1"/>
      <w:numFmt w:val="decimal"/>
      <w:lvlText w:val="%1."/>
      <w:legacy w:legacy="1" w:legacySpace="0" w:legacyIndent="-425"/>
      <w:lvlJc w:val="left"/>
      <w:pPr>
        <w:ind w:firstLine="425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printColBlack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86A"/>
    <w:rsid w:val="000A186A"/>
    <w:rsid w:val="005C5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/>
      <w:ind w:firstLine="425"/>
      <w:jc w:val="both"/>
      <w:textAlignment w:val="baseline"/>
    </w:pPr>
    <w:rPr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ind w:firstLine="0"/>
      <w:outlineLvl w:val="0"/>
    </w:pPr>
    <w:rPr>
      <w:rFonts w:ascii="Arial MT" w:hAnsi="Arial MT" w:cs="Arial MT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color w:val="00800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ind w:firstLine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ind w:firstLine="0"/>
      <w:outlineLvl w:val="3"/>
    </w:pPr>
    <w:rPr>
      <w:rFonts w:ascii="TimesNewRomanPS" w:hAnsi="TimesNewRomanPS" w:cs="TimesNewRomanPS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ind w:firstLine="0"/>
      <w:outlineLvl w:val="4"/>
    </w:pPr>
    <w:rPr>
      <w:rFonts w:ascii="Arial MT" w:hAnsi="Arial MT" w:cs="Arial MT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ind w:firstLine="0"/>
      <w:outlineLvl w:val="5"/>
    </w:pPr>
    <w:rPr>
      <w:rFonts w:ascii="Arial MT" w:hAnsi="Arial MT" w:cs="Arial MT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ind w:firstLine="0"/>
      <w:outlineLvl w:val="6"/>
    </w:pPr>
    <w:rPr>
      <w:rFonts w:ascii="Arial MT" w:hAnsi="Arial MT" w:cs="Arial MT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ind w:firstLine="0"/>
      <w:outlineLvl w:val="7"/>
    </w:pPr>
    <w:rPr>
      <w:rFonts w:ascii="Arial MT" w:hAnsi="Arial MT" w:cs="Arial MT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ind w:firstLine="0"/>
      <w:outlineLvl w:val="8"/>
    </w:pPr>
    <w:rPr>
      <w:rFonts w:ascii="Arial MT" w:hAnsi="Arial MT" w:cs="Arial MT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89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89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89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89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89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89D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89D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89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89D"/>
    <w:rPr>
      <w:rFonts w:asciiTheme="majorHAnsi" w:eastAsiaTheme="majorEastAsia" w:hAnsiTheme="majorHAnsi" w:cstheme="majorBidi"/>
    </w:rPr>
  </w:style>
  <w:style w:type="paragraph" w:customStyle="1" w:styleId="adress">
    <w:name w:val="adress"/>
    <w:basedOn w:val="Normal"/>
    <w:uiPriority w:val="99"/>
    <w:pPr>
      <w:tabs>
        <w:tab w:val="left" w:pos="567"/>
        <w:tab w:val="left" w:pos="4537"/>
        <w:tab w:val="left" w:pos="4820"/>
        <w:tab w:val="right" w:pos="8222"/>
      </w:tabs>
      <w:spacing w:line="360" w:lineRule="auto"/>
      <w:ind w:firstLine="284"/>
    </w:pPr>
    <w:rPr>
      <w:rFonts w:ascii="SchoolBook" w:hAnsi="SchoolBook" w:cs="SchoolBook"/>
      <w:sz w:val="24"/>
      <w:szCs w:val="24"/>
    </w:rPr>
  </w:style>
  <w:style w:type="paragraph" w:customStyle="1" w:styleId="left">
    <w:name w:val="left"/>
    <w:basedOn w:val="Normal"/>
    <w:uiPriority w:val="99"/>
    <w:pPr>
      <w:tabs>
        <w:tab w:val="left" w:pos="284"/>
        <w:tab w:val="left" w:pos="3119"/>
        <w:tab w:val="left" w:pos="3686"/>
      </w:tabs>
      <w:spacing w:line="240" w:lineRule="atLeast"/>
      <w:ind w:left="357" w:hanging="357"/>
    </w:pPr>
    <w:rPr>
      <w:rFonts w:ascii="SchoolBook" w:hAnsi="SchoolBook" w:cs="SchoolBook"/>
      <w:sz w:val="22"/>
      <w:szCs w:val="22"/>
    </w:rPr>
  </w:style>
  <w:style w:type="paragraph" w:styleId="TOC1">
    <w:name w:val="toc 1"/>
    <w:basedOn w:val="Normal"/>
    <w:next w:val="Normal"/>
    <w:uiPriority w:val="99"/>
    <w:semiHidden/>
    <w:pPr>
      <w:tabs>
        <w:tab w:val="right" w:leader="dot" w:pos="11108"/>
      </w:tabs>
    </w:pPr>
  </w:style>
  <w:style w:type="paragraph" w:styleId="TOC2">
    <w:name w:val="toc 2"/>
    <w:basedOn w:val="Normal"/>
    <w:next w:val="Normal"/>
    <w:uiPriority w:val="99"/>
    <w:semiHidden/>
    <w:pPr>
      <w:tabs>
        <w:tab w:val="right" w:leader="dot" w:pos="11108"/>
      </w:tabs>
      <w:ind w:left="200"/>
    </w:pPr>
  </w:style>
  <w:style w:type="paragraph" w:styleId="TOC3">
    <w:name w:val="toc 3"/>
    <w:basedOn w:val="Normal"/>
    <w:next w:val="Normal"/>
    <w:uiPriority w:val="99"/>
    <w:semiHidden/>
    <w:pPr>
      <w:tabs>
        <w:tab w:val="right" w:leader="dot" w:pos="11108"/>
      </w:tabs>
      <w:ind w:left="400"/>
    </w:pPr>
  </w:style>
  <w:style w:type="paragraph" w:styleId="TOC4">
    <w:name w:val="toc 4"/>
    <w:basedOn w:val="Normal"/>
    <w:next w:val="Normal"/>
    <w:uiPriority w:val="99"/>
    <w:semiHidden/>
    <w:pPr>
      <w:tabs>
        <w:tab w:val="right" w:leader="dot" w:pos="11108"/>
      </w:tabs>
      <w:ind w:left="600"/>
    </w:pPr>
  </w:style>
  <w:style w:type="paragraph" w:styleId="TOC5">
    <w:name w:val="toc 5"/>
    <w:basedOn w:val="Normal"/>
    <w:next w:val="Normal"/>
    <w:uiPriority w:val="99"/>
    <w:semiHidden/>
    <w:pPr>
      <w:tabs>
        <w:tab w:val="right" w:leader="dot" w:pos="11108"/>
      </w:tabs>
      <w:ind w:left="800"/>
    </w:pPr>
  </w:style>
  <w:style w:type="paragraph" w:styleId="TOC6">
    <w:name w:val="toc 6"/>
    <w:basedOn w:val="Normal"/>
    <w:next w:val="Normal"/>
    <w:uiPriority w:val="99"/>
    <w:semiHidden/>
    <w:pPr>
      <w:tabs>
        <w:tab w:val="right" w:leader="dot" w:pos="11108"/>
      </w:tabs>
      <w:ind w:left="1000"/>
    </w:pPr>
  </w:style>
  <w:style w:type="paragraph" w:styleId="TOC7">
    <w:name w:val="toc 7"/>
    <w:basedOn w:val="Normal"/>
    <w:next w:val="Normal"/>
    <w:uiPriority w:val="99"/>
    <w:semiHidden/>
    <w:pPr>
      <w:tabs>
        <w:tab w:val="right" w:leader="dot" w:pos="11108"/>
      </w:tabs>
      <w:ind w:left="1200"/>
    </w:pPr>
  </w:style>
  <w:style w:type="paragraph" w:styleId="TOC8">
    <w:name w:val="toc 8"/>
    <w:basedOn w:val="Normal"/>
    <w:next w:val="Normal"/>
    <w:uiPriority w:val="99"/>
    <w:semiHidden/>
    <w:pPr>
      <w:tabs>
        <w:tab w:val="right" w:leader="dot" w:pos="11108"/>
      </w:tabs>
      <w:ind w:left="1400"/>
    </w:pPr>
  </w:style>
  <w:style w:type="paragraph" w:styleId="TOC9">
    <w:name w:val="toc 9"/>
    <w:basedOn w:val="Normal"/>
    <w:next w:val="Normal"/>
    <w:uiPriority w:val="99"/>
    <w:semiHidden/>
    <w:pPr>
      <w:tabs>
        <w:tab w:val="right" w:leader="dot" w:pos="11108"/>
      </w:tabs>
      <w:ind w:left="1600"/>
    </w:pPr>
  </w:style>
  <w:style w:type="character" w:styleId="PageNumber">
    <w:name w:val="page number"/>
    <w:basedOn w:val="DefaultParagraphFont"/>
    <w:uiPriority w:val="99"/>
  </w:style>
  <w:style w:type="paragraph" w:customStyle="1" w:styleId="2">
    <w:name w:val="МойСтиль2"/>
    <w:basedOn w:val="Normal"/>
    <w:uiPriority w:val="99"/>
    <w:pPr>
      <w:spacing w:before="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before="0" w:after="120"/>
      <w:ind w:firstLine="0"/>
      <w:jc w:val="left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2789D"/>
    <w:rPr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before="0"/>
      <w:ind w:firstLine="0"/>
      <w:jc w:val="left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2789D"/>
    <w:rPr>
      <w:sz w:val="26"/>
      <w:szCs w:val="26"/>
    </w:rPr>
  </w:style>
  <w:style w:type="paragraph" w:customStyle="1" w:styleId="3">
    <w:name w:val="Таб.3 (справа)"/>
    <w:basedOn w:val="20"/>
    <w:uiPriority w:val="99"/>
    <w:pPr>
      <w:jc w:val="right"/>
    </w:pPr>
    <w:rPr>
      <w:i/>
      <w:iCs/>
      <w:sz w:val="22"/>
      <w:szCs w:val="22"/>
    </w:rPr>
  </w:style>
  <w:style w:type="paragraph" w:customStyle="1" w:styleId="20">
    <w:name w:val="Таб.2 (по центру)"/>
    <w:basedOn w:val="1"/>
    <w:uiPriority w:val="99"/>
    <w:pPr>
      <w:jc w:val="center"/>
    </w:pPr>
  </w:style>
  <w:style w:type="paragraph" w:customStyle="1" w:styleId="1">
    <w:name w:val="Таб.1 (слева)"/>
    <w:basedOn w:val="Normal"/>
    <w:uiPriority w:val="99"/>
    <w:pPr>
      <w:spacing w:before="0"/>
      <w:ind w:firstLine="0"/>
      <w:jc w:val="left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before="0"/>
      <w:ind w:firstLine="0"/>
      <w:jc w:val="lef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2789D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1032</Words>
  <Characters>5886</Characters>
  <Application>Microsoft Office Outlook</Application>
  <DocSecurity>0</DocSecurity>
  <Lines>0</Lines>
  <Paragraphs>0</Paragraphs>
  <ScaleCrop>false</ScaleCrop>
  <Company>Public Opinion Foundation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“Общественное мнение”</dc:title>
  <dc:subject/>
  <dc:creator>kkk</dc:creator>
  <cp:keywords/>
  <dc:description/>
  <cp:lastModifiedBy>Rimskiy</cp:lastModifiedBy>
  <cp:revision>2</cp:revision>
  <cp:lastPrinted>1998-10-20T14:01:00Z</cp:lastPrinted>
  <dcterms:created xsi:type="dcterms:W3CDTF">2017-08-01T17:54:00Z</dcterms:created>
  <dcterms:modified xsi:type="dcterms:W3CDTF">2017-08-01T17:54:00Z</dcterms:modified>
</cp:coreProperties>
</file>