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0E" w:rsidRDefault="00AC250E">
      <w:pPr>
        <w:framePr w:w="6061" w:h="426" w:hSpace="180" w:wrap="auto" w:vAnchor="text" w:hAnchor="page" w:x="3406" w:y="126"/>
        <w:widowControl w:val="0"/>
        <w:jc w:val="left"/>
        <w:rPr>
          <w:b/>
          <w:bCs/>
          <w:color w:val="0000FF"/>
          <w:spacing w:val="20"/>
        </w:rPr>
      </w:pPr>
      <w:r>
        <w:rPr>
          <w:noProof/>
        </w:rPr>
        <w:pict>
          <v:line id="_x0000_s1026" style="position:absolute;left:0;text-align:left;flip:x y;z-index:251652608" from="299.95pt,11.9pt" to="376.55pt,13.3pt" o:allowincell="f" strokecolor="red" strokeweight="6pt">
            <v:stroke startarrowwidth="narrow" startarrowlength="short" endarrowwidth="narrow" endarrowlength="short"/>
          </v:line>
        </w:pict>
      </w:r>
      <w:r>
        <w:rPr>
          <w:noProof/>
        </w:rPr>
        <w:pict>
          <v:rect id="_x0000_s1027" style="position:absolute;left:0;text-align:left;margin-left:-.5pt;margin-top:30.45pt;width:308.8pt;height:43.4pt;z-index:251662848" o:allowincell="f" fillcolor="lime" stroked="f" strokeweight="1pt">
            <v:fill r:id="rId6" o:title="" type="pattern"/>
            <v:shadow on="t" color="black" offset="3.75pt,2.5pt"/>
            <v:textbox inset="1pt,1pt,1pt,1pt">
              <w:txbxContent>
                <w:p w:rsidR="00AC250E" w:rsidRDefault="00AC250E">
                  <w:pPr>
                    <w:spacing w:after="120"/>
                    <w:ind w:firstLine="0"/>
                    <w:jc w:val="center"/>
                    <w:rPr>
                      <w:rFonts w:ascii="AdverGothic" w:hAnsi="AdverGothic" w:cs="AdverGothic"/>
                      <w:color w:val="000000"/>
                    </w:rPr>
                  </w:pPr>
                  <w:r>
                    <w:rPr>
                      <w:rFonts w:ascii="Times New Roman" w:hAnsi="Times New Roman" w:cs="Times New Roman"/>
                      <w:b/>
                      <w:bCs/>
                      <w:color w:val="000000"/>
                      <w:sz w:val="32"/>
                      <w:szCs w:val="32"/>
                    </w:rPr>
                    <w:t>Серия “Социологические Сообщения”</w:t>
                  </w:r>
                </w:p>
              </w:txbxContent>
            </v:textbox>
          </v:rect>
        </w:pict>
      </w:r>
      <w:r>
        <w:rPr>
          <w:b/>
          <w:bCs/>
          <w:color w:val="000000"/>
          <w:spacing w:val="20"/>
          <w:kern w:val="56"/>
          <w:sz w:val="32"/>
          <w:szCs w:val="32"/>
        </w:rPr>
        <w:t>Фонд “Общественное мнение”</w:t>
      </w:r>
    </w:p>
    <w:p w:rsidR="00AC250E" w:rsidRDefault="00AC250E">
      <w:pPr>
        <w:widowControl w:val="0"/>
      </w:pPr>
      <w:r>
        <w:rPr>
          <w:noProof/>
        </w:rPr>
        <w:pict>
          <v:rect id="_x0000_s1028" style="position:absolute;left:0;text-align:left;margin-left:418.45pt;margin-top:-10.55pt;width:85.65pt;height:72.05pt;z-index:251661824" o:allowincell="f" fillcolor="lime" stroked="f" strokeweight="1pt">
            <v:fill r:id="rId6" o:title="" type="pattern"/>
            <v:shadow on="t" color="black" offset="3.75pt,2.5pt"/>
            <v:textbox inset="1pt,1pt,1pt,1pt">
              <w:txbxContent>
                <w:p w:rsidR="00AC250E" w:rsidRDefault="00AC250E">
                  <w:pPr>
                    <w:spacing w:after="20" w:line="240" w:lineRule="auto"/>
                    <w:ind w:firstLine="0"/>
                    <w:jc w:val="center"/>
                    <w:rPr>
                      <w:color w:val="000000"/>
                      <w:sz w:val="22"/>
                      <w:szCs w:val="22"/>
                    </w:rPr>
                  </w:pPr>
                  <w:r>
                    <w:rPr>
                      <w:b/>
                      <w:bCs/>
                      <w:color w:val="000000"/>
                      <w:sz w:val="22"/>
                      <w:szCs w:val="22"/>
                    </w:rPr>
                    <w:t>7 октября</w:t>
                  </w:r>
                  <w:r>
                    <w:rPr>
                      <w:color w:val="000000"/>
                      <w:sz w:val="22"/>
                      <w:szCs w:val="22"/>
                    </w:rPr>
                    <w:br/>
                  </w:r>
                  <w:r>
                    <w:rPr>
                      <w:b/>
                      <w:bCs/>
                      <w:color w:val="000000"/>
                      <w:sz w:val="22"/>
                      <w:szCs w:val="22"/>
                    </w:rPr>
                    <w:t>1998</w:t>
                  </w:r>
                </w:p>
                <w:p w:rsidR="00AC250E" w:rsidRDefault="00AC250E">
                  <w:pPr>
                    <w:spacing w:before="0" w:after="120" w:line="240" w:lineRule="auto"/>
                    <w:ind w:firstLine="0"/>
                    <w:jc w:val="center"/>
                    <w:rPr>
                      <w:color w:val="000000"/>
                      <w:sz w:val="32"/>
                      <w:szCs w:val="32"/>
                    </w:rPr>
                  </w:pPr>
                  <w:r>
                    <w:rPr>
                      <w:rFonts w:ascii="Times New Roman" w:hAnsi="Times New Roman" w:cs="Times New Roman"/>
                      <w:b/>
                      <w:bCs/>
                      <w:color w:val="000000"/>
                      <w:sz w:val="32"/>
                      <w:szCs w:val="32"/>
                    </w:rPr>
                    <w:t>№ 95 (</w:t>
                  </w:r>
                  <w:r>
                    <w:rPr>
                      <w:rFonts w:ascii="Times New Roman" w:hAnsi="Times New Roman" w:cs="Times New Roman"/>
                      <w:b/>
                      <w:bCs/>
                      <w:color w:val="000000"/>
                      <w:sz w:val="32"/>
                      <w:szCs w:val="32"/>
                      <w:lang w:val="en-US"/>
                    </w:rPr>
                    <w:t>4</w:t>
                  </w:r>
                  <w:r>
                    <w:rPr>
                      <w:rFonts w:ascii="Times New Roman" w:hAnsi="Times New Roman" w:cs="Times New Roman"/>
                      <w:b/>
                      <w:bCs/>
                      <w:color w:val="000000"/>
                      <w:sz w:val="32"/>
                      <w:szCs w:val="32"/>
                    </w:rPr>
                    <w:t>10)</w:t>
                  </w:r>
                </w:p>
              </w:txbxContent>
            </v:textbox>
          </v:rect>
        </w:pict>
      </w:r>
      <w:r>
        <w:rPr>
          <w:noProof/>
        </w:rPr>
        <w:pict>
          <v:oval id="_x0000_s1029" style="position:absolute;left:0;text-align:left;margin-left:8.15pt;margin-top:15.4pt;width:381.65pt;height:136.95pt;z-index:-251664896" o:allowincell="f" fillcolor="lime" stroked="f" strokecolor="white" strokeweight="6pt">
            <v:fill r:id="rId6" o:title="" type="pattern"/>
          </v:oval>
        </w:pict>
      </w:r>
      <w:r>
        <w:rPr>
          <w:noProof/>
        </w:rPr>
        <w:pict>
          <v:line id="_x0000_s1030" style="position:absolute;left:0;text-align:left;z-index:251654656" from="445.8pt,22.7pt" to="512.3pt,22.75pt" o:allowincell="f" stroked="f" strokecolor="red" strokeweight="2pt">
            <v:stroke startarrowwidth="narrow" startarrowlength="short" endarrowwidth="narrow" endarrowlength="short"/>
            <v:shadow on="t" color="black" offset="3.75pt,2.5pt"/>
          </v:line>
        </w:pict>
      </w:r>
      <w:r>
        <w:rPr>
          <w:noProof/>
        </w:rPr>
        <w:pict>
          <v:roundrect id="_x0000_s1031" style="position:absolute;left:0;text-align:left;margin-left:44.15pt;margin-top:63.8pt;width:280.85pt;height:75.65pt;z-index:251663872" arcsize="10923f" o:allowincell="f" fillcolor="blue" strokecolor="white" strokeweight="1pt">
            <v:shadow on="t" color="black" offset="3.75pt,2.5pt"/>
            <v:textbox inset="1pt,1pt,1pt,1pt">
              <w:txbxContent>
                <w:p w:rsidR="00AC250E" w:rsidRDefault="00AC250E">
                  <w:pPr>
                    <w:spacing w:before="180"/>
                    <w:ind w:firstLine="0"/>
                    <w:jc w:val="center"/>
                    <w:rPr>
                      <w:b/>
                      <w:bCs/>
                      <w:color w:val="FFFFFF"/>
                      <w:sz w:val="40"/>
                      <w:szCs w:val="40"/>
                    </w:rPr>
                  </w:pPr>
                  <w:r>
                    <w:rPr>
                      <w:b/>
                      <w:bCs/>
                      <w:color w:val="FFFFFF"/>
                      <w:sz w:val="40"/>
                      <w:szCs w:val="40"/>
                    </w:rPr>
                    <w:t xml:space="preserve">Обзор опроса </w:t>
                  </w:r>
                  <w:r>
                    <w:rPr>
                      <w:b/>
                      <w:bCs/>
                      <w:color w:val="FFFFFF"/>
                      <w:sz w:val="40"/>
                      <w:szCs w:val="40"/>
                    </w:rPr>
                    <w:br/>
                    <w:t>26-27</w:t>
                  </w:r>
                  <w:r>
                    <w:rPr>
                      <w:b/>
                      <w:bCs/>
                      <w:color w:val="FFFFFF"/>
                      <w:sz w:val="40"/>
                      <w:szCs w:val="40"/>
                      <w:lang w:val="en-US"/>
                    </w:rPr>
                    <w:t xml:space="preserve"> </w:t>
                  </w:r>
                  <w:r>
                    <w:rPr>
                      <w:b/>
                      <w:bCs/>
                      <w:color w:val="FFFFFF"/>
                      <w:sz w:val="40"/>
                      <w:szCs w:val="40"/>
                    </w:rPr>
                    <w:t>сентября 1998 года</w:t>
                  </w:r>
                </w:p>
              </w:txbxContent>
            </v:textbox>
          </v:roundrect>
        </w:pict>
      </w:r>
      <w:r>
        <w:rPr>
          <w:noProof/>
        </w:rPr>
        <w:pict>
          <v:line id="_x0000_s1032" style="position:absolute;left:0;text-align:left;flip:x;z-index:251655680" from="-6.25pt,18.65pt" to="15.4pt,18.7pt" o:allowincell="f" strokecolor="red" strokeweight="6pt">
            <v:stroke startarrowwidth="narrow" startarrowlength="short" endarrowwidth="narrow" endarrowlength="short"/>
          </v:line>
        </w:pict>
      </w:r>
      <w:r>
        <w:rPr>
          <w:noProof/>
        </w:rPr>
        <w:pict>
          <v:line id="_x0000_s1033" style="position:absolute;left:0;text-align:left;z-index:251656704" from="75.95pt,1pt" to="425.9pt,1.15pt" o:allowincell="f" strokeweight="1pt">
            <v:stroke startarrowwidth="narrow" startarrowlength="short" endarrowwidth="narrow" endarrowlength="short"/>
          </v:line>
        </w:pict>
      </w:r>
      <w:r>
        <w:rPr>
          <w:noProof/>
        </w:rPr>
        <w:pict>
          <v:line id="_x0000_s1034" style="position:absolute;left:0;text-align:left;flip:x;z-index:251657728" from="94.55pt,18.4pt" to="128.2pt,18.7pt" o:allowincell="f" strokecolor="red" strokeweight="6pt">
            <v:stroke startarrowwidth="narrow" startarrowlength="short" endarrowwidth="narrow" endarrowlength="short"/>
          </v:line>
        </w:pict>
      </w:r>
      <w:r>
        <w:rPr>
          <w:noProof/>
        </w:rPr>
        <w:pict>
          <v:line id="_x0000_s1035" style="position:absolute;left:0;text-align:left;flip:y;z-index:251658752" from="15.35pt,1.1pt" to="64.6pt,1.25pt" o:allowincell="f" strokeweight="1pt">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0;text-align:left;margin-left:36.95pt;margin-top:29.8pt;width:72.05pt;height:23.75pt;flip:x;z-index:251659776" o:allowincell="f" filled="t" fillcolor="lime" stroked="f" strokecolor="blue">
            <v:fill r:id="rId6" o:title="" type="pattern"/>
          </v:shape>
        </w:pict>
      </w:r>
      <w:r>
        <w:rPr>
          <w:noProof/>
        </w:rPr>
        <w:pict>
          <v:shape id="_x0000_s1037" type="#_x0000_t19" style="position:absolute;left:0;text-align:left;margin-left:72.95pt;margin-top:28.3pt;width:21.65pt;height:7.25pt;flip:x;z-index:251660800" o:allowincell="f" filled="t" fillcolor="lime" stroked="f" strokecolor="blue">
            <v:fill r:id="rId6" o:title="" type="pattern"/>
          </v:shape>
        </w:pict>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6pt" o:borderbottomcolor="white" o:borderrightcolor="white">
            <v:imagedata r:id="rId7" o:title=""/>
            <w10:borderbottom type="single" width="6"/>
            <w10:borderright type="single" width="6"/>
          </v:shape>
        </w:pict>
      </w:r>
    </w:p>
    <w:p w:rsidR="00AC250E" w:rsidRDefault="00AC250E">
      <w:pPr>
        <w:widowControl w:val="0"/>
      </w:pPr>
      <w:r>
        <w:rPr>
          <w:noProof/>
        </w:rPr>
        <w:pict>
          <v:line id="_x0000_s1038" style="position:absolute;left:0;text-align:left;flip:y;z-index:251653632" from="22.45pt,-.35pt" to="498.6pt,136.5pt" o:allowincell="f" strokecolor="red" strokeweight="6pt">
            <v:stroke startarrowwidth="narrow" startarrowlength="short" endarrowwidth="narrow" endarrowlength="short"/>
          </v:line>
        </w:pict>
      </w:r>
    </w:p>
    <w:p w:rsidR="00AC250E" w:rsidRDefault="00AC250E">
      <w:pPr>
        <w:widowControl w:val="0"/>
      </w:pPr>
    </w:p>
    <w:p w:rsidR="00AC250E" w:rsidRDefault="00AC250E">
      <w:pPr>
        <w:widowControl w:val="0"/>
        <w:rPr>
          <w:sz w:val="30"/>
          <w:szCs w:val="30"/>
        </w:rPr>
      </w:pPr>
    </w:p>
    <w:p w:rsidR="00AC250E" w:rsidRDefault="00AC250E">
      <w:pPr>
        <w:widowControl w:val="0"/>
        <w:rPr>
          <w:sz w:val="30"/>
          <w:szCs w:val="30"/>
          <w:lang w:val="en-US"/>
        </w:rPr>
      </w:pPr>
    </w:p>
    <w:p w:rsidR="00AC250E" w:rsidRDefault="00AC250E">
      <w:pPr>
        <w:pStyle w:val="Heading1"/>
        <w:rPr>
          <w:color w:val="000080"/>
        </w:rPr>
      </w:pPr>
      <w:r>
        <w:rPr>
          <w:color w:val="FF0000"/>
          <w:sz w:val="38"/>
          <w:szCs w:val="38"/>
        </w:rPr>
        <w:t>Темы:</w:t>
      </w:r>
      <w:r>
        <w:t xml:space="preserve"> </w:t>
      </w:r>
    </w:p>
    <w:p w:rsidR="00AC250E" w:rsidRDefault="00AC250E">
      <w:pPr>
        <w:rPr>
          <w:b/>
          <w:bCs/>
          <w:color w:val="000080"/>
          <w:kern w:val="28"/>
          <w:sz w:val="32"/>
          <w:szCs w:val="32"/>
        </w:rPr>
      </w:pPr>
      <w:r>
        <w:rPr>
          <w:b/>
          <w:bCs/>
          <w:color w:val="000080"/>
          <w:kern w:val="28"/>
          <w:sz w:val="32"/>
          <w:szCs w:val="32"/>
        </w:rPr>
        <w:t xml:space="preserve">1. К парламентской республике? </w:t>
      </w:r>
    </w:p>
    <w:p w:rsidR="00AC250E" w:rsidRDefault="00AC250E">
      <w:pPr>
        <w:rPr>
          <w:b/>
          <w:bCs/>
          <w:color w:val="000080"/>
          <w:kern w:val="28"/>
          <w:sz w:val="32"/>
          <w:szCs w:val="32"/>
        </w:rPr>
      </w:pPr>
      <w:r>
        <w:rPr>
          <w:b/>
          <w:bCs/>
          <w:color w:val="000080"/>
          <w:kern w:val="28"/>
          <w:sz w:val="32"/>
          <w:szCs w:val="32"/>
        </w:rPr>
        <w:t>2. Экономический кризис</w:t>
      </w:r>
    </w:p>
    <w:p w:rsidR="00AC250E" w:rsidRDefault="00AC250E">
      <w:pPr>
        <w:ind w:firstLine="426"/>
        <w:jc w:val="center"/>
        <w:rPr>
          <w:b/>
          <w:bCs/>
          <w:sz w:val="28"/>
          <w:szCs w:val="28"/>
        </w:rPr>
      </w:pPr>
    </w:p>
    <w:p w:rsidR="00AC250E" w:rsidRDefault="00AC250E">
      <w:pPr>
        <w:ind w:firstLine="426"/>
        <w:jc w:val="center"/>
        <w:rPr>
          <w:b/>
          <w:bCs/>
          <w:sz w:val="28"/>
          <w:szCs w:val="28"/>
        </w:rPr>
      </w:pPr>
    </w:p>
    <w:p w:rsidR="00AC250E" w:rsidRDefault="00AC250E">
      <w:pPr>
        <w:ind w:firstLine="426"/>
        <w:jc w:val="center"/>
        <w:rPr>
          <w:b/>
          <w:bCs/>
          <w:sz w:val="28"/>
          <w:szCs w:val="28"/>
        </w:rPr>
      </w:pPr>
    </w:p>
    <w:p w:rsidR="00AC250E" w:rsidRDefault="00AC250E">
      <w:pPr>
        <w:ind w:firstLine="426"/>
        <w:jc w:val="center"/>
        <w:rPr>
          <w:b/>
          <w:bCs/>
          <w:sz w:val="28"/>
          <w:szCs w:val="28"/>
        </w:rPr>
      </w:pPr>
    </w:p>
    <w:p w:rsidR="00AC250E" w:rsidRDefault="00AC250E">
      <w:pPr>
        <w:ind w:firstLine="426"/>
        <w:jc w:val="center"/>
        <w:rPr>
          <w:b/>
          <w:bCs/>
          <w:sz w:val="28"/>
          <w:szCs w:val="28"/>
        </w:rPr>
      </w:pPr>
    </w:p>
    <w:p w:rsidR="00AC250E" w:rsidRDefault="00AC250E">
      <w:pPr>
        <w:spacing w:before="0" w:after="0"/>
        <w:ind w:firstLine="426"/>
        <w:rPr>
          <w:b/>
          <w:bCs/>
          <w:i/>
          <w:iCs/>
          <w:color w:val="008000"/>
          <w:sz w:val="25"/>
          <w:szCs w:val="25"/>
        </w:rPr>
      </w:pPr>
      <w:r>
        <w:br w:type="page"/>
      </w:r>
    </w:p>
    <w:p w:rsidR="00AC250E" w:rsidRDefault="00AC250E">
      <w:pPr>
        <w:pStyle w:val="Heading1"/>
        <w:spacing w:before="400"/>
        <w:rPr>
          <w:i/>
          <w:iCs/>
        </w:rPr>
      </w:pPr>
      <w:r>
        <w:t>1. К парламентской республике?</w:t>
      </w:r>
      <w:r>
        <w:rPr>
          <w:i/>
          <w:iCs/>
        </w:rPr>
        <w:t xml:space="preserve"> </w:t>
      </w:r>
    </w:p>
    <w:p w:rsidR="00AC250E" w:rsidRDefault="00AC250E">
      <w:pPr>
        <w:spacing w:before="0" w:after="0"/>
        <w:ind w:firstLine="426"/>
        <w:rPr>
          <w:i/>
          <w:iCs/>
        </w:rPr>
      </w:pPr>
      <w:r>
        <w:t>Идея о радикальном перераспределении полномочий между Президентом и парламентом в пользу последнего поддерживается относительным большинством российских граждан. При этом конкретные предложения о передаче законодателям функций, связанных с формированием кабинета, комплектованием высших судебных инстанций и особенно – с контролем над использованием вооруженных сил, встречают одобрение абсолютного большинства опрошенных.</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748"/>
        <w:gridCol w:w="709"/>
        <w:gridCol w:w="1405"/>
        <w:gridCol w:w="1003"/>
        <w:gridCol w:w="1152"/>
        <w:gridCol w:w="1685"/>
      </w:tblGrid>
      <w:tr w:rsidR="00AC250E">
        <w:tblPrEx>
          <w:tblCellMar>
            <w:top w:w="0" w:type="dxa"/>
            <w:bottom w:w="0" w:type="dxa"/>
          </w:tblCellMar>
        </w:tblPrEx>
        <w:tc>
          <w:tcPr>
            <w:tcW w:w="3747" w:type="dxa"/>
            <w:tcBorders>
              <w:top w:val="single" w:sz="12" w:space="0" w:color="auto"/>
              <w:bottom w:val="nil"/>
              <w:right w:val="single" w:sz="12" w:space="0" w:color="auto"/>
            </w:tcBorders>
            <w:shd w:val="pct20" w:color="FFFF00" w:fill="auto"/>
          </w:tcPr>
          <w:p w:rsidR="00AC250E" w:rsidRDefault="00AC250E">
            <w:pPr>
              <w:spacing w:before="20" w:after="20" w:line="240" w:lineRule="auto"/>
              <w:ind w:firstLine="0"/>
              <w:jc w:val="left"/>
              <w:rPr>
                <w:b/>
                <w:bCs/>
                <w:color w:val="008000"/>
                <w:sz w:val="24"/>
                <w:szCs w:val="24"/>
              </w:rPr>
            </w:pPr>
          </w:p>
        </w:tc>
        <w:tc>
          <w:tcPr>
            <w:tcW w:w="709" w:type="dxa"/>
            <w:tcBorders>
              <w:top w:val="single" w:sz="12" w:space="0" w:color="auto"/>
              <w:left w:val="nil"/>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Все</w:t>
            </w:r>
          </w:p>
        </w:tc>
        <w:tc>
          <w:tcPr>
            <w:tcW w:w="5245" w:type="dxa"/>
            <w:gridSpan w:val="4"/>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Среди электоратов</w:t>
            </w:r>
          </w:p>
        </w:tc>
      </w:tr>
      <w:tr w:rsidR="00AC250E">
        <w:tblPrEx>
          <w:tblCellMar>
            <w:top w:w="0" w:type="dxa"/>
            <w:bottom w:w="0" w:type="dxa"/>
          </w:tblCellMar>
        </w:tblPrEx>
        <w:tc>
          <w:tcPr>
            <w:tcW w:w="3748" w:type="dxa"/>
            <w:tcBorders>
              <w:top w:val="nil"/>
              <w:bottom w:val="single" w:sz="12" w:space="0" w:color="auto"/>
              <w:right w:val="single" w:sz="12" w:space="0" w:color="auto"/>
            </w:tcBorders>
            <w:shd w:val="pct20" w:color="FFFF00" w:fill="auto"/>
          </w:tcPr>
          <w:p w:rsidR="00AC250E" w:rsidRDefault="00AC250E">
            <w:pPr>
              <w:spacing w:before="20" w:after="20" w:line="240" w:lineRule="auto"/>
              <w:ind w:firstLine="0"/>
              <w:jc w:val="left"/>
              <w:rPr>
                <w:color w:val="008000"/>
                <w:sz w:val="20"/>
                <w:szCs w:val="20"/>
              </w:rPr>
            </w:pPr>
          </w:p>
        </w:tc>
        <w:tc>
          <w:tcPr>
            <w:tcW w:w="709" w:type="dxa"/>
            <w:tcBorders>
              <w:top w:val="nil"/>
              <w:left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1405"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Зюганова</w:t>
            </w:r>
          </w:p>
        </w:tc>
        <w:tc>
          <w:tcPr>
            <w:tcW w:w="1003"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Лебедя</w:t>
            </w:r>
          </w:p>
        </w:tc>
        <w:tc>
          <w:tcPr>
            <w:tcW w:w="1152"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Лужкова</w:t>
            </w:r>
          </w:p>
        </w:tc>
        <w:tc>
          <w:tcPr>
            <w:tcW w:w="1684"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Явлинского</w:t>
            </w:r>
          </w:p>
        </w:tc>
      </w:tr>
      <w:tr w:rsidR="00AC250E">
        <w:tblPrEx>
          <w:tblCellMar>
            <w:top w:w="0" w:type="dxa"/>
            <w:bottom w:w="0" w:type="dxa"/>
          </w:tblCellMar>
        </w:tblPrEx>
        <w:tc>
          <w:tcPr>
            <w:tcW w:w="9701" w:type="dxa"/>
            <w:gridSpan w:val="6"/>
            <w:shd w:val="pct20" w:color="FFFF00" w:fill="auto"/>
          </w:tcPr>
          <w:p w:rsidR="00AC250E" w:rsidRDefault="00AC250E">
            <w:pPr>
              <w:spacing w:before="20" w:after="20" w:line="240" w:lineRule="auto"/>
              <w:ind w:firstLine="0"/>
              <w:jc w:val="center"/>
              <w:rPr>
                <w:b/>
                <w:bCs/>
                <w:caps/>
                <w:sz w:val="24"/>
                <w:szCs w:val="24"/>
              </w:rPr>
            </w:pPr>
            <w:r>
              <w:rPr>
                <w:b/>
                <w:bCs/>
                <w:caps/>
                <w:sz w:val="18"/>
                <w:szCs w:val="18"/>
              </w:rPr>
              <w:t xml:space="preserve">"Одни полагают, что в России основная власть и полномочия должны принадлежать Президенту, избираемому путем всенародного голосования. Другие считают, </w:t>
            </w:r>
            <w:r>
              <w:rPr>
                <w:b/>
                <w:bCs/>
                <w:caps/>
                <w:sz w:val="18"/>
                <w:szCs w:val="18"/>
              </w:rPr>
              <w:br/>
              <w:t xml:space="preserve">что в России основная власть и полномочия должны принадлежать Федеральному </w:t>
            </w:r>
            <w:r>
              <w:rPr>
                <w:b/>
                <w:bCs/>
                <w:caps/>
                <w:sz w:val="18"/>
                <w:szCs w:val="18"/>
              </w:rPr>
              <w:br/>
              <w:t xml:space="preserve">собранию, члены которого избираются в своих округах, областях, краях. С какой – </w:t>
            </w:r>
            <w:r>
              <w:rPr>
                <w:b/>
                <w:bCs/>
                <w:caps/>
                <w:sz w:val="18"/>
                <w:szCs w:val="18"/>
              </w:rPr>
              <w:br/>
              <w:t>с первой или со второй – точкой зрения Вы согласны?"</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 первой</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32</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23</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40</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34</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40</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со второй </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42</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56</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45</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50</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48</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24</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22</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15</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16</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12</w:t>
            </w:r>
          </w:p>
        </w:tc>
      </w:tr>
      <w:tr w:rsidR="00AC250E">
        <w:tblPrEx>
          <w:tblCellMar>
            <w:top w:w="0" w:type="dxa"/>
            <w:bottom w:w="0" w:type="dxa"/>
          </w:tblCellMar>
        </w:tblPrEx>
        <w:tc>
          <w:tcPr>
            <w:tcW w:w="9701" w:type="dxa"/>
            <w:gridSpan w:val="6"/>
            <w:shd w:val="pct20" w:color="FFFF00" w:fill="auto"/>
          </w:tcPr>
          <w:p w:rsidR="00AC250E" w:rsidRDefault="00AC250E">
            <w:pPr>
              <w:spacing w:before="20" w:after="20" w:line="240" w:lineRule="auto"/>
              <w:ind w:firstLine="0"/>
              <w:jc w:val="center"/>
              <w:rPr>
                <w:b/>
                <w:bCs/>
                <w:sz w:val="24"/>
                <w:szCs w:val="24"/>
              </w:rPr>
            </w:pPr>
            <w:r>
              <w:rPr>
                <w:b/>
                <w:bCs/>
                <w:caps/>
                <w:sz w:val="18"/>
                <w:szCs w:val="18"/>
              </w:rPr>
              <w:t xml:space="preserve">"СОГЛАСНО ДЕЙСТВУЮЩЕЙ КОНСТИТУЦИИ, ПРЕЗИДЕНТ НАЗНАЧАЕТ ПРЕМЬЕР-МИНИСТРА И ЧЛЕНОВ ПРАВИТЕЛЬСТВА, А ГОСУДАРСТВЕННАЯ  ДУМА ДАЕТ СОГЛАСИЕ НА КАНДИДАТУРУ ПРЕМЬЕР-МИНИСТРА.  PАССМАТРИВАЕТСЯ ПРЕДЛОЖЕНИЕ О ТОМ, ЧТОБЫ ГОСУДАРСТВЕННАЯ ДУМА ИМЕЛА ПРАВО УТВЕРЖДАТЬ НЕ ТОЛЬКО ГЛАВУ ПРАВИТЕЛЬСТВА, НО И КЛЮЧЕВЫХ МИНИСТРОВ.  </w:t>
            </w:r>
            <w:r>
              <w:rPr>
                <w:b/>
                <w:bCs/>
                <w:caps/>
                <w:sz w:val="18"/>
                <w:szCs w:val="18"/>
              </w:rPr>
              <w:br/>
              <w:t>ОДОБРЯЕТЕ ВЫ ИЛИ НЕ ОДОБРЯЕТЕ ЭТУ ПОПРАВКУ?"</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одобряю</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53</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68</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59</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57</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59</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не одобряю</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19</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10</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21</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24</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26</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28</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22</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19</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20</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15</w:t>
            </w:r>
          </w:p>
        </w:tc>
      </w:tr>
      <w:tr w:rsidR="00AC250E">
        <w:tblPrEx>
          <w:tblCellMar>
            <w:top w:w="0" w:type="dxa"/>
            <w:bottom w:w="0" w:type="dxa"/>
          </w:tblCellMar>
        </w:tblPrEx>
        <w:tc>
          <w:tcPr>
            <w:tcW w:w="9701" w:type="dxa"/>
            <w:gridSpan w:val="6"/>
            <w:shd w:val="pct20" w:color="FFFF00" w:fill="auto"/>
          </w:tcPr>
          <w:p w:rsidR="00AC250E" w:rsidRDefault="00AC250E">
            <w:pPr>
              <w:spacing w:before="20" w:after="20" w:line="240" w:lineRule="auto"/>
              <w:ind w:firstLine="0"/>
              <w:jc w:val="center"/>
              <w:rPr>
                <w:b/>
                <w:bCs/>
                <w:sz w:val="18"/>
                <w:szCs w:val="18"/>
              </w:rPr>
            </w:pPr>
            <w:r>
              <w:rPr>
                <w:b/>
                <w:bCs/>
                <w:caps/>
                <w:sz w:val="18"/>
                <w:szCs w:val="18"/>
              </w:rPr>
              <w:t xml:space="preserve">"СОГЛАСНО ДЕЙСТВУЮЩЕЙ КОНСТИТУЦИИ, ПРЕЗИДЕНТ КАК ВЕРХОВНЫЙ ГЛАВНОКОМАНДУЮЩИЙ ИМЕЕТ ПРАВО ИСПОЛЬЗОВАТЬ ВООРУЖЕННЫЕ СИЛЫ ДЛЯ ОБЕСПЕЧЕНИЯ ТЕРРИТОРИАЛЬНОЙ </w:t>
            </w:r>
            <w:r>
              <w:rPr>
                <w:b/>
                <w:bCs/>
                <w:caps/>
                <w:sz w:val="18"/>
                <w:szCs w:val="18"/>
              </w:rPr>
              <w:br/>
              <w:t xml:space="preserve">ЦЕЛОСТНОСТИ И СУВЕРИНИТЕТА РОССИИ, НЕ СПРАШИВАЯ РАЗРЕШЕНИЯ НА ЭТО У ДРУГИХ ВЕТВЕЙ ВЛАСТИ.  РАССМАТРИВАЕТСЯ ПРЕДЛОЖЕНИЕ О ТОМ, ЧТОБЫ ЗАПРЕТИТЬ ПРЕЗИДЕНТУ </w:t>
            </w:r>
            <w:r>
              <w:rPr>
                <w:b/>
                <w:bCs/>
                <w:caps/>
                <w:sz w:val="18"/>
                <w:szCs w:val="18"/>
              </w:rPr>
              <w:br/>
              <w:t xml:space="preserve">ИСПОЛЬЗОВАТЬ ВООРУЖЕННЫЕ СИЛЫ БЕЗ СОГЛАСИЯ СОВЕТА ФЕДЕРАЦИИ.  </w:t>
            </w:r>
            <w:r>
              <w:rPr>
                <w:b/>
                <w:bCs/>
                <w:caps/>
                <w:sz w:val="18"/>
                <w:szCs w:val="18"/>
              </w:rPr>
              <w:br/>
              <w:t>ОДОБРЯЕТЕ ВЫ ИЛИ НЕ  ОДОБРЯЕТЕ ЭТУ ПОПРАВКУ?"</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одобряю</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68</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75</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71</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69</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80</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не одобряю</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14</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10</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15</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19</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11</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18</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15</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14</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12</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9</w:t>
            </w:r>
          </w:p>
        </w:tc>
      </w:tr>
      <w:tr w:rsidR="00AC250E">
        <w:tblPrEx>
          <w:tblCellMar>
            <w:top w:w="0" w:type="dxa"/>
            <w:bottom w:w="0" w:type="dxa"/>
          </w:tblCellMar>
        </w:tblPrEx>
        <w:tc>
          <w:tcPr>
            <w:tcW w:w="9701" w:type="dxa"/>
            <w:gridSpan w:val="6"/>
            <w:shd w:val="pct20" w:color="FFFF00" w:fill="auto"/>
          </w:tcPr>
          <w:p w:rsidR="00AC250E" w:rsidRDefault="00AC250E">
            <w:pPr>
              <w:spacing w:before="20" w:after="20" w:line="240" w:lineRule="auto"/>
              <w:ind w:firstLine="0"/>
              <w:jc w:val="center"/>
              <w:rPr>
                <w:b/>
                <w:bCs/>
                <w:sz w:val="18"/>
                <w:szCs w:val="18"/>
              </w:rPr>
            </w:pPr>
            <w:r>
              <w:rPr>
                <w:b/>
                <w:bCs/>
                <w:sz w:val="18"/>
                <w:szCs w:val="18"/>
              </w:rPr>
              <w:t xml:space="preserve">"СОГЛАСНО ДЕЙСТВУЮЩЕЙ КОНСТИТУЦИИ, СУДЕЙ КОНСТИТУЦИОННОГО, ВЕРХОВНОГО И ВЫСШЕГО АРБИТРАЖНОГО СУДОВ, А ТАКЖЕ ГЕНЕРАЛЬНОГО ПРОКУРОРА НАЗНАЧАЕТ СОВЕТ ФЕДЕРАЦИИ </w:t>
            </w:r>
            <w:r>
              <w:rPr>
                <w:b/>
                <w:bCs/>
                <w:sz w:val="18"/>
                <w:szCs w:val="18"/>
              </w:rPr>
              <w:br/>
              <w:t xml:space="preserve">ПО ПРЕДСТАВЛЕНИЮ ПРЕЗИДЕНТА. РАССМАТРИВАЕТСЯ ПРЕДЛОЖЕНИЕ О ТОМ, ЧТОБЫ ПРАВО </w:t>
            </w:r>
            <w:r>
              <w:rPr>
                <w:b/>
                <w:bCs/>
                <w:sz w:val="18"/>
                <w:szCs w:val="18"/>
              </w:rPr>
              <w:br/>
              <w:t xml:space="preserve">ИХ НАЗНАЧЕНИЯ БЫЛО ПРЕДОСТАВЛЕНО ГОСУДАРСТВЕННОЙ ДУМЕ. </w:t>
            </w:r>
            <w:r>
              <w:rPr>
                <w:b/>
                <w:bCs/>
                <w:sz w:val="18"/>
                <w:szCs w:val="18"/>
              </w:rPr>
              <w:br/>
              <w:t>ОДОБРЯЕТЕ ВЫ ИЛИ НЕ ОДОБРЯЕТЕ ЭТУ  ПОПРАВКУ?"</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одобряю</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50</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62</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55</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60</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56</w:t>
            </w:r>
          </w:p>
        </w:tc>
      </w:tr>
      <w:tr w:rsidR="00AC250E">
        <w:tblPrEx>
          <w:tblCellMar>
            <w:top w:w="0" w:type="dxa"/>
            <w:bottom w:w="0" w:type="dxa"/>
          </w:tblCellMar>
        </w:tblPrEx>
        <w:tc>
          <w:tcPr>
            <w:tcW w:w="37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не одобряю</w:t>
            </w:r>
          </w:p>
        </w:tc>
        <w:tc>
          <w:tcPr>
            <w:tcW w:w="709"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16</w:t>
            </w:r>
          </w:p>
        </w:tc>
        <w:tc>
          <w:tcPr>
            <w:tcW w:w="1405" w:type="dxa"/>
            <w:shd w:val="pct20" w:color="FFFF00" w:fill="auto"/>
          </w:tcPr>
          <w:p w:rsidR="00AC250E" w:rsidRDefault="00AC250E">
            <w:pPr>
              <w:spacing w:before="20" w:after="20" w:line="240" w:lineRule="auto"/>
              <w:ind w:firstLine="0"/>
              <w:jc w:val="center"/>
              <w:rPr>
                <w:sz w:val="24"/>
                <w:szCs w:val="24"/>
              </w:rPr>
            </w:pPr>
            <w:r>
              <w:rPr>
                <w:sz w:val="24"/>
                <w:szCs w:val="24"/>
              </w:rPr>
              <w:t>6</w:t>
            </w:r>
          </w:p>
        </w:tc>
        <w:tc>
          <w:tcPr>
            <w:tcW w:w="1003" w:type="dxa"/>
            <w:shd w:val="pct20" w:color="FFFF00" w:fill="auto"/>
          </w:tcPr>
          <w:p w:rsidR="00AC250E" w:rsidRDefault="00AC250E">
            <w:pPr>
              <w:spacing w:before="20" w:after="20" w:line="240" w:lineRule="auto"/>
              <w:ind w:firstLine="0"/>
              <w:jc w:val="center"/>
              <w:rPr>
                <w:sz w:val="24"/>
                <w:szCs w:val="24"/>
              </w:rPr>
            </w:pPr>
            <w:r>
              <w:rPr>
                <w:sz w:val="24"/>
                <w:szCs w:val="24"/>
              </w:rPr>
              <w:t>21</w:t>
            </w:r>
          </w:p>
        </w:tc>
        <w:tc>
          <w:tcPr>
            <w:tcW w:w="1152" w:type="dxa"/>
            <w:shd w:val="pct20" w:color="FFFF00" w:fill="auto"/>
          </w:tcPr>
          <w:p w:rsidR="00AC250E" w:rsidRDefault="00AC250E">
            <w:pPr>
              <w:spacing w:before="20" w:after="20" w:line="240" w:lineRule="auto"/>
              <w:ind w:firstLine="0"/>
              <w:jc w:val="center"/>
              <w:rPr>
                <w:sz w:val="24"/>
                <w:szCs w:val="24"/>
              </w:rPr>
            </w:pPr>
            <w:r>
              <w:rPr>
                <w:sz w:val="24"/>
                <w:szCs w:val="24"/>
              </w:rPr>
              <w:t>24</w:t>
            </w:r>
          </w:p>
        </w:tc>
        <w:tc>
          <w:tcPr>
            <w:tcW w:w="1684" w:type="dxa"/>
            <w:shd w:val="pct20" w:color="FFFF00" w:fill="auto"/>
          </w:tcPr>
          <w:p w:rsidR="00AC250E" w:rsidRDefault="00AC250E">
            <w:pPr>
              <w:spacing w:before="20" w:after="20" w:line="240" w:lineRule="auto"/>
              <w:ind w:firstLine="0"/>
              <w:jc w:val="center"/>
              <w:rPr>
                <w:sz w:val="24"/>
                <w:szCs w:val="24"/>
              </w:rPr>
            </w:pPr>
            <w:r>
              <w:rPr>
                <w:sz w:val="24"/>
                <w:szCs w:val="24"/>
              </w:rPr>
              <w:t>20</w:t>
            </w:r>
          </w:p>
        </w:tc>
      </w:tr>
      <w:tr w:rsidR="00AC250E">
        <w:tblPrEx>
          <w:tblCellMar>
            <w:top w:w="0" w:type="dxa"/>
            <w:bottom w:w="0" w:type="dxa"/>
          </w:tblCellMar>
        </w:tblPrEx>
        <w:tc>
          <w:tcPr>
            <w:tcW w:w="3748" w:type="dxa"/>
            <w:tcBorders>
              <w:bottom w:val="single" w:sz="12" w:space="0" w:color="auto"/>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709" w:type="dxa"/>
            <w:tcBorders>
              <w:left w:val="nil"/>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34</w:t>
            </w:r>
          </w:p>
        </w:tc>
        <w:tc>
          <w:tcPr>
            <w:tcW w:w="1405"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32</w:t>
            </w:r>
          </w:p>
        </w:tc>
        <w:tc>
          <w:tcPr>
            <w:tcW w:w="1003"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24</w:t>
            </w:r>
          </w:p>
        </w:tc>
        <w:tc>
          <w:tcPr>
            <w:tcW w:w="1152"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27</w:t>
            </w:r>
          </w:p>
        </w:tc>
        <w:tc>
          <w:tcPr>
            <w:tcW w:w="1684"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24</w:t>
            </w:r>
          </w:p>
        </w:tc>
      </w:tr>
    </w:tbl>
    <w:p w:rsidR="00AC250E" w:rsidRDefault="00AC250E">
      <w:pPr>
        <w:spacing w:before="0" w:after="0"/>
        <w:ind w:firstLine="426"/>
        <w:rPr>
          <w:b/>
          <w:bCs/>
          <w:sz w:val="10"/>
          <w:szCs w:val="10"/>
        </w:rPr>
      </w:pPr>
    </w:p>
    <w:p w:rsidR="00AC250E" w:rsidRDefault="00AC250E">
      <w:pPr>
        <w:spacing w:before="0" w:after="0"/>
        <w:ind w:firstLine="426"/>
      </w:pPr>
      <w:r>
        <w:t>Несомненно, суждения респондентов о необходимости внесения соответствующих поправок в Конституцию в решающей мере определяются их отношением к действующему Президенту и в меньшей степени – к Думе. Показательно, что наиболее решительно (по сравнению с другими респондентами, определившимися со своими электоральными предпочтениями) одобряют предложения о расширении полномочий Думы сторонники Г.Зюганова. Остальные, очевидно, испытывают к Президенту не большее доверие, однако в меньшей степени, чем коммунистический электорат, склонны полагаться на благоразумие и профессионализм депутатов Думы. Поэтому они несколько реже высказываются за передачу депутатам полномочий по формированию правительства и судейского корпуса. Что же касается предложения о контроле над использованием вооруженных сил, то эта идея одобряется подавляющим большинством – как в силу воспоминаний о Чечне, так и потому, что субъектом такого контроля предполагается сделать не Думу, а Совет Федерации, престиж которого значительно выше.</w:t>
      </w:r>
    </w:p>
    <w:p w:rsidR="00AC250E" w:rsidRDefault="00AC250E">
      <w:pPr>
        <w:spacing w:before="0" w:after="0"/>
        <w:ind w:firstLine="426"/>
      </w:pPr>
      <w:r>
        <w:t>Суждения опрошенных о желательности преобразования политического строя еще несут на себе определенные отпечатки столь привычной дихотомии "правый Президент – левый парламент": традиционно склонные к поддержке реформистских сил жители столиц, молодые и высокообразованные респонденты, лица со сравнительно высокими доходами несколько менее охотно поддерживают идею о перераспределении полномочий. Но в целом настроение в пользу ограничения президентской власти, несомненно, преобладает.</w:t>
      </w:r>
    </w:p>
    <w:p w:rsidR="00AC250E" w:rsidRDefault="00AC250E">
      <w:pPr>
        <w:spacing w:before="0" w:after="0"/>
        <w:ind w:firstLine="426"/>
      </w:pPr>
      <w:r>
        <w:t>Вместе с тем следует отметить, что большинство опрошенных отнюдь не считает необходимым форсировать проведение соответствующих преобразований. Соглашаются с тем, что "изменения крайне необходимы и не терпят отлагательств", 26% респондентов, причем даже среди сторонников Г.Зюганова этой точки зрения придерживается лишь каждый третий. При этом 44% опрошенных полагают, что "изменения необходимы, но сегодня надо решать более насущные проблемы", а 8% – вообще выступают против изменения Конституции.</w:t>
      </w:r>
    </w:p>
    <w:p w:rsidR="00AC250E" w:rsidRDefault="00AC250E">
      <w:pPr>
        <w:spacing w:before="0" w:after="0"/>
        <w:ind w:firstLine="426"/>
      </w:pPr>
    </w:p>
    <w:p w:rsidR="00AC250E" w:rsidRDefault="00AC250E">
      <w:pPr>
        <w:spacing w:before="0" w:after="0"/>
        <w:ind w:left="709" w:firstLine="426"/>
        <w:rPr>
          <w:b/>
          <w:bCs/>
          <w:color w:val="008000"/>
        </w:rPr>
      </w:pPr>
      <w:r>
        <w:rPr>
          <w:b/>
          <w:bCs/>
          <w:i/>
          <w:iCs/>
          <w:color w:val="008000"/>
        </w:rPr>
        <w:t>Если процесс подготовки и принятия поправок к Конституции будет развиваться не слишком высокими темпами, и его решающая стадия придется на период, непосредственно предшествующий президентским выборам, либо на еще более позднее время, то настроения общественности, по-видимому, будут в меньшей степени, чем сегодня, определяться отношением к действующему президенту. В этом случае более высока вероятность того, что дело в конечном итоге обернется не тотальной дестабилизацией политической системы, а умеренной корректировкой баланса властей, разумным совершенствованием конституционной системы "сдержек и противовесов". Сейчас же дискредитация президентской власти достигла таких масштабов, что попытка форсированной смены "правил игры" с целью расширения полномочий законодательной власти может привести едва ли не к реанимации советской модели "парламен</w:t>
      </w:r>
      <w:r>
        <w:rPr>
          <w:b/>
          <w:bCs/>
          <w:i/>
          <w:iCs/>
          <w:color w:val="008000"/>
        </w:rPr>
        <w:softHyphen/>
        <w:t>та</w:t>
      </w:r>
      <w:r>
        <w:rPr>
          <w:b/>
          <w:bCs/>
          <w:i/>
          <w:iCs/>
          <w:color w:val="008000"/>
        </w:rPr>
        <w:softHyphen/>
        <w:t>риз</w:t>
      </w:r>
      <w:r>
        <w:rPr>
          <w:b/>
          <w:bCs/>
          <w:i/>
          <w:iCs/>
          <w:color w:val="008000"/>
        </w:rPr>
        <w:softHyphen/>
        <w:t>ма".</w:t>
      </w:r>
      <w:r>
        <w:rPr>
          <w:b/>
          <w:bCs/>
          <w:color w:val="008000"/>
        </w:rPr>
        <w:t xml:space="preserve"> </w:t>
      </w:r>
    </w:p>
    <w:p w:rsidR="00AC250E" w:rsidRDefault="00AC250E">
      <w:pPr>
        <w:spacing w:before="0" w:after="0"/>
        <w:ind w:firstLine="426"/>
        <w:rPr>
          <w:b/>
          <w:bCs/>
        </w:rPr>
      </w:pPr>
    </w:p>
    <w:p w:rsidR="00AC250E" w:rsidRDefault="00AC250E">
      <w:pPr>
        <w:spacing w:before="0" w:after="0"/>
        <w:ind w:firstLine="426"/>
        <w:rPr>
          <w:b/>
          <w:bCs/>
          <w:i/>
          <w:iCs/>
        </w:rPr>
      </w:pPr>
    </w:p>
    <w:p w:rsidR="00AC250E" w:rsidRDefault="00AC250E">
      <w:pPr>
        <w:spacing w:before="0" w:after="0"/>
        <w:ind w:firstLine="426"/>
        <w:rPr>
          <w:b/>
          <w:bCs/>
          <w:i/>
          <w:iCs/>
        </w:rPr>
      </w:pPr>
    </w:p>
    <w:p w:rsidR="00AC250E" w:rsidRDefault="00AC250E">
      <w:pPr>
        <w:pStyle w:val="Heading1"/>
      </w:pPr>
      <w:r>
        <w:br w:type="page"/>
        <w:t>2. Экономический кризис</w:t>
      </w:r>
    </w:p>
    <w:p w:rsidR="00AC250E" w:rsidRDefault="00AC250E">
      <w:pPr>
        <w:spacing w:before="0" w:after="0"/>
        <w:ind w:firstLine="426"/>
      </w:pPr>
      <w:r>
        <w:t>Российские граждане крайне пессимистичны как в оценке сегодняшней экономической ситуации, так и в суждениях о перспективах ее развития.</w:t>
      </w:r>
    </w:p>
    <w:p w:rsidR="00AC250E" w:rsidRDefault="00AC250E">
      <w:pPr>
        <w:spacing w:before="0" w:after="0"/>
        <w:ind w:firstLine="426"/>
        <w:rPr>
          <w:b/>
          <w:bCs/>
          <w:i/>
          <w:iCs/>
          <w:color w:val="800000"/>
        </w:rPr>
      </w:pPr>
      <w:r>
        <w:rPr>
          <w:b/>
          <w:bCs/>
          <w:i/>
          <w:iCs/>
          <w:color w:val="800000"/>
        </w:rPr>
        <w:t>Вопрос: "Как Вы считаете, по сравнению с первой неделей сентября там, где Вы живете, положение становится лучше, хуже или не меняется?"</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2848"/>
        <w:gridCol w:w="708"/>
        <w:gridCol w:w="1024"/>
        <w:gridCol w:w="961"/>
        <w:gridCol w:w="992"/>
        <w:gridCol w:w="1056"/>
        <w:gridCol w:w="1056"/>
        <w:gridCol w:w="1056"/>
      </w:tblGrid>
      <w:tr w:rsidR="00AC250E">
        <w:tblPrEx>
          <w:tblCellMar>
            <w:top w:w="0" w:type="dxa"/>
            <w:bottom w:w="0" w:type="dxa"/>
          </w:tblCellMar>
        </w:tblPrEx>
        <w:tc>
          <w:tcPr>
            <w:tcW w:w="2848" w:type="dxa"/>
            <w:tcBorders>
              <w:top w:val="single" w:sz="12" w:space="0" w:color="auto"/>
              <w:bottom w:val="nil"/>
              <w:right w:val="single" w:sz="12" w:space="0" w:color="auto"/>
            </w:tcBorders>
            <w:shd w:val="pct20" w:color="FFFF00" w:fill="auto"/>
          </w:tcPr>
          <w:p w:rsidR="00AC250E" w:rsidRDefault="00AC250E">
            <w:pPr>
              <w:spacing w:before="20" w:after="20" w:line="240" w:lineRule="auto"/>
              <w:ind w:firstLine="0"/>
              <w:jc w:val="left"/>
              <w:rPr>
                <w:b/>
                <w:bCs/>
                <w:color w:val="008000"/>
                <w:sz w:val="24"/>
                <w:szCs w:val="24"/>
              </w:rPr>
            </w:pPr>
          </w:p>
        </w:tc>
        <w:tc>
          <w:tcPr>
            <w:tcW w:w="708" w:type="dxa"/>
            <w:tcBorders>
              <w:top w:val="single" w:sz="12" w:space="0" w:color="auto"/>
              <w:left w:val="nil"/>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Все</w:t>
            </w:r>
          </w:p>
        </w:tc>
        <w:tc>
          <w:tcPr>
            <w:tcW w:w="2977"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Возраст</w:t>
            </w:r>
          </w:p>
        </w:tc>
        <w:tc>
          <w:tcPr>
            <w:tcW w:w="3168"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Доход на чл. семьи</w:t>
            </w:r>
          </w:p>
        </w:tc>
      </w:tr>
      <w:tr w:rsidR="00AC250E">
        <w:tblPrEx>
          <w:tblCellMar>
            <w:top w:w="0" w:type="dxa"/>
            <w:bottom w:w="0" w:type="dxa"/>
          </w:tblCellMar>
        </w:tblPrEx>
        <w:tc>
          <w:tcPr>
            <w:tcW w:w="2848" w:type="dxa"/>
            <w:tcBorders>
              <w:top w:val="nil"/>
              <w:bottom w:val="single" w:sz="12" w:space="0" w:color="auto"/>
              <w:right w:val="single" w:sz="12" w:space="0" w:color="auto"/>
            </w:tcBorders>
            <w:shd w:val="pct20" w:color="FFFF00" w:fill="auto"/>
          </w:tcPr>
          <w:p w:rsidR="00AC250E" w:rsidRDefault="00AC250E">
            <w:pPr>
              <w:spacing w:before="20" w:after="20" w:line="240" w:lineRule="auto"/>
              <w:ind w:firstLine="0"/>
              <w:jc w:val="left"/>
              <w:rPr>
                <w:color w:val="008000"/>
                <w:sz w:val="20"/>
                <w:szCs w:val="20"/>
              </w:rPr>
            </w:pPr>
          </w:p>
        </w:tc>
        <w:tc>
          <w:tcPr>
            <w:tcW w:w="708" w:type="dxa"/>
            <w:tcBorders>
              <w:top w:val="nil"/>
              <w:left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1024"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18-35 лет</w:t>
            </w:r>
          </w:p>
        </w:tc>
        <w:tc>
          <w:tcPr>
            <w:tcW w:w="961"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36-50 лет</w:t>
            </w:r>
          </w:p>
        </w:tc>
        <w:tc>
          <w:tcPr>
            <w:tcW w:w="992"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старше 50 лет</w:t>
            </w:r>
          </w:p>
        </w:tc>
        <w:tc>
          <w:tcPr>
            <w:tcW w:w="1056"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до 250 руб.</w:t>
            </w:r>
          </w:p>
        </w:tc>
        <w:tc>
          <w:tcPr>
            <w:tcW w:w="1056"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250-400 руб.</w:t>
            </w:r>
          </w:p>
        </w:tc>
        <w:tc>
          <w:tcPr>
            <w:tcW w:w="1056"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 xml:space="preserve">более </w:t>
            </w:r>
            <w:r>
              <w:rPr>
                <w:color w:val="008000"/>
                <w:sz w:val="20"/>
                <w:szCs w:val="20"/>
              </w:rPr>
              <w:br/>
              <w:t>400 руб.</w:t>
            </w:r>
          </w:p>
        </w:tc>
      </w:tr>
      <w:tr w:rsidR="00AC250E">
        <w:tblPrEx>
          <w:tblCellMar>
            <w:top w:w="0" w:type="dxa"/>
            <w:bottom w:w="0" w:type="dxa"/>
          </w:tblCellMar>
        </w:tblPrEx>
        <w:tc>
          <w:tcPr>
            <w:tcW w:w="2848" w:type="dxa"/>
            <w:tcBorders>
              <w:top w:val="nil"/>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лучше</w:t>
            </w:r>
          </w:p>
        </w:tc>
        <w:tc>
          <w:tcPr>
            <w:tcW w:w="708" w:type="dxa"/>
            <w:tcBorders>
              <w:top w:val="nil"/>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8</w:t>
            </w:r>
          </w:p>
        </w:tc>
        <w:tc>
          <w:tcPr>
            <w:tcW w:w="1024"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10</w:t>
            </w:r>
          </w:p>
        </w:tc>
        <w:tc>
          <w:tcPr>
            <w:tcW w:w="961"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8</w:t>
            </w:r>
          </w:p>
        </w:tc>
        <w:tc>
          <w:tcPr>
            <w:tcW w:w="992"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7</w:t>
            </w:r>
          </w:p>
        </w:tc>
        <w:tc>
          <w:tcPr>
            <w:tcW w:w="1056"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5</w:t>
            </w:r>
          </w:p>
        </w:tc>
        <w:tc>
          <w:tcPr>
            <w:tcW w:w="1056"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10</w:t>
            </w:r>
          </w:p>
        </w:tc>
        <w:tc>
          <w:tcPr>
            <w:tcW w:w="1056"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15</w:t>
            </w:r>
          </w:p>
        </w:tc>
      </w:tr>
      <w:tr w:rsidR="00AC250E">
        <w:tblPrEx>
          <w:tblCellMar>
            <w:top w:w="0" w:type="dxa"/>
            <w:bottom w:w="0" w:type="dxa"/>
          </w:tblCellMar>
        </w:tblPrEx>
        <w:tc>
          <w:tcPr>
            <w:tcW w:w="28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не меняется</w:t>
            </w:r>
          </w:p>
        </w:tc>
        <w:tc>
          <w:tcPr>
            <w:tcW w:w="708"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31</w:t>
            </w:r>
          </w:p>
        </w:tc>
        <w:tc>
          <w:tcPr>
            <w:tcW w:w="1024" w:type="dxa"/>
            <w:shd w:val="pct20" w:color="FFFF00" w:fill="auto"/>
          </w:tcPr>
          <w:p w:rsidR="00AC250E" w:rsidRDefault="00AC250E">
            <w:pPr>
              <w:spacing w:before="20" w:after="20" w:line="240" w:lineRule="auto"/>
              <w:ind w:firstLine="0"/>
              <w:jc w:val="center"/>
              <w:rPr>
                <w:sz w:val="24"/>
                <w:szCs w:val="24"/>
              </w:rPr>
            </w:pPr>
            <w:r>
              <w:rPr>
                <w:sz w:val="24"/>
                <w:szCs w:val="24"/>
              </w:rPr>
              <w:t>35</w:t>
            </w:r>
          </w:p>
        </w:tc>
        <w:tc>
          <w:tcPr>
            <w:tcW w:w="961" w:type="dxa"/>
            <w:shd w:val="pct20" w:color="FFFF00" w:fill="auto"/>
          </w:tcPr>
          <w:p w:rsidR="00AC250E" w:rsidRDefault="00AC250E">
            <w:pPr>
              <w:spacing w:before="20" w:after="20" w:line="240" w:lineRule="auto"/>
              <w:ind w:firstLine="0"/>
              <w:jc w:val="center"/>
              <w:rPr>
                <w:sz w:val="24"/>
                <w:szCs w:val="24"/>
              </w:rPr>
            </w:pPr>
            <w:r>
              <w:rPr>
                <w:sz w:val="24"/>
                <w:szCs w:val="24"/>
              </w:rPr>
              <w:t>28</w:t>
            </w:r>
          </w:p>
        </w:tc>
        <w:tc>
          <w:tcPr>
            <w:tcW w:w="992" w:type="dxa"/>
            <w:shd w:val="pct20" w:color="FFFF00" w:fill="auto"/>
          </w:tcPr>
          <w:p w:rsidR="00AC250E" w:rsidRDefault="00AC250E">
            <w:pPr>
              <w:spacing w:before="20" w:after="20" w:line="240" w:lineRule="auto"/>
              <w:ind w:firstLine="0"/>
              <w:jc w:val="center"/>
              <w:rPr>
                <w:sz w:val="24"/>
                <w:szCs w:val="24"/>
              </w:rPr>
            </w:pPr>
            <w:r>
              <w:rPr>
                <w:sz w:val="24"/>
                <w:szCs w:val="24"/>
              </w:rPr>
              <w:t>29</w:t>
            </w:r>
          </w:p>
        </w:tc>
        <w:tc>
          <w:tcPr>
            <w:tcW w:w="1056" w:type="dxa"/>
            <w:shd w:val="pct20" w:color="FFFF00" w:fill="auto"/>
          </w:tcPr>
          <w:p w:rsidR="00AC250E" w:rsidRDefault="00AC250E">
            <w:pPr>
              <w:spacing w:before="20" w:after="20" w:line="240" w:lineRule="auto"/>
              <w:ind w:firstLine="0"/>
              <w:jc w:val="center"/>
              <w:rPr>
                <w:sz w:val="24"/>
                <w:szCs w:val="24"/>
              </w:rPr>
            </w:pPr>
            <w:r>
              <w:rPr>
                <w:sz w:val="24"/>
                <w:szCs w:val="24"/>
              </w:rPr>
              <w:t>28</w:t>
            </w:r>
          </w:p>
        </w:tc>
        <w:tc>
          <w:tcPr>
            <w:tcW w:w="1056" w:type="dxa"/>
            <w:shd w:val="pct20" w:color="FFFF00" w:fill="auto"/>
          </w:tcPr>
          <w:p w:rsidR="00AC250E" w:rsidRDefault="00AC250E">
            <w:pPr>
              <w:spacing w:before="20" w:after="20" w:line="240" w:lineRule="auto"/>
              <w:ind w:firstLine="0"/>
              <w:jc w:val="center"/>
              <w:rPr>
                <w:sz w:val="24"/>
                <w:szCs w:val="24"/>
              </w:rPr>
            </w:pPr>
            <w:r>
              <w:rPr>
                <w:sz w:val="24"/>
                <w:szCs w:val="24"/>
              </w:rPr>
              <w:t>33</w:t>
            </w:r>
          </w:p>
        </w:tc>
        <w:tc>
          <w:tcPr>
            <w:tcW w:w="1056" w:type="dxa"/>
            <w:shd w:val="pct20" w:color="FFFF00" w:fill="auto"/>
          </w:tcPr>
          <w:p w:rsidR="00AC250E" w:rsidRDefault="00AC250E">
            <w:pPr>
              <w:spacing w:before="20" w:after="20" w:line="240" w:lineRule="auto"/>
              <w:ind w:firstLine="0"/>
              <w:jc w:val="center"/>
              <w:rPr>
                <w:sz w:val="24"/>
                <w:szCs w:val="24"/>
              </w:rPr>
            </w:pPr>
            <w:r>
              <w:rPr>
                <w:sz w:val="24"/>
                <w:szCs w:val="24"/>
              </w:rPr>
              <w:t>35</w:t>
            </w:r>
          </w:p>
        </w:tc>
      </w:tr>
      <w:tr w:rsidR="00AC250E">
        <w:tblPrEx>
          <w:tblCellMar>
            <w:top w:w="0" w:type="dxa"/>
            <w:bottom w:w="0" w:type="dxa"/>
          </w:tblCellMar>
        </w:tblPrEx>
        <w:tc>
          <w:tcPr>
            <w:tcW w:w="2848"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хуже</w:t>
            </w:r>
          </w:p>
        </w:tc>
        <w:tc>
          <w:tcPr>
            <w:tcW w:w="708"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56</w:t>
            </w:r>
          </w:p>
        </w:tc>
        <w:tc>
          <w:tcPr>
            <w:tcW w:w="1024" w:type="dxa"/>
            <w:shd w:val="pct20" w:color="FFFF00" w:fill="auto"/>
          </w:tcPr>
          <w:p w:rsidR="00AC250E" w:rsidRDefault="00AC250E">
            <w:pPr>
              <w:spacing w:before="20" w:after="20" w:line="240" w:lineRule="auto"/>
              <w:ind w:firstLine="0"/>
              <w:jc w:val="center"/>
              <w:rPr>
                <w:sz w:val="24"/>
                <w:szCs w:val="24"/>
              </w:rPr>
            </w:pPr>
            <w:r>
              <w:rPr>
                <w:sz w:val="24"/>
                <w:szCs w:val="24"/>
              </w:rPr>
              <w:t>49</w:t>
            </w:r>
          </w:p>
        </w:tc>
        <w:tc>
          <w:tcPr>
            <w:tcW w:w="961" w:type="dxa"/>
            <w:shd w:val="pct20" w:color="FFFF00" w:fill="auto"/>
          </w:tcPr>
          <w:p w:rsidR="00AC250E" w:rsidRDefault="00AC250E">
            <w:pPr>
              <w:spacing w:before="20" w:after="20" w:line="240" w:lineRule="auto"/>
              <w:ind w:firstLine="0"/>
              <w:jc w:val="center"/>
              <w:rPr>
                <w:sz w:val="24"/>
                <w:szCs w:val="24"/>
              </w:rPr>
            </w:pPr>
            <w:r>
              <w:rPr>
                <w:sz w:val="24"/>
                <w:szCs w:val="24"/>
              </w:rPr>
              <w:t>60</w:t>
            </w:r>
          </w:p>
        </w:tc>
        <w:tc>
          <w:tcPr>
            <w:tcW w:w="992" w:type="dxa"/>
            <w:shd w:val="pct20" w:color="FFFF00" w:fill="auto"/>
          </w:tcPr>
          <w:p w:rsidR="00AC250E" w:rsidRDefault="00AC250E">
            <w:pPr>
              <w:spacing w:before="20" w:after="20" w:line="240" w:lineRule="auto"/>
              <w:ind w:firstLine="0"/>
              <w:jc w:val="center"/>
              <w:rPr>
                <w:sz w:val="24"/>
                <w:szCs w:val="24"/>
              </w:rPr>
            </w:pPr>
            <w:r>
              <w:rPr>
                <w:sz w:val="24"/>
                <w:szCs w:val="24"/>
              </w:rPr>
              <w:t>60</w:t>
            </w:r>
          </w:p>
        </w:tc>
        <w:tc>
          <w:tcPr>
            <w:tcW w:w="1056" w:type="dxa"/>
            <w:shd w:val="pct20" w:color="FFFF00" w:fill="auto"/>
          </w:tcPr>
          <w:p w:rsidR="00AC250E" w:rsidRDefault="00AC250E">
            <w:pPr>
              <w:spacing w:before="20" w:after="20" w:line="240" w:lineRule="auto"/>
              <w:ind w:firstLine="0"/>
              <w:jc w:val="center"/>
              <w:rPr>
                <w:sz w:val="24"/>
                <w:szCs w:val="24"/>
              </w:rPr>
            </w:pPr>
            <w:r>
              <w:rPr>
                <w:sz w:val="24"/>
                <w:szCs w:val="24"/>
              </w:rPr>
              <w:t>64</w:t>
            </w:r>
          </w:p>
        </w:tc>
        <w:tc>
          <w:tcPr>
            <w:tcW w:w="1056" w:type="dxa"/>
            <w:shd w:val="pct20" w:color="FFFF00" w:fill="auto"/>
          </w:tcPr>
          <w:p w:rsidR="00AC250E" w:rsidRDefault="00AC250E">
            <w:pPr>
              <w:spacing w:before="20" w:after="20" w:line="240" w:lineRule="auto"/>
              <w:ind w:firstLine="0"/>
              <w:jc w:val="center"/>
              <w:rPr>
                <w:sz w:val="24"/>
                <w:szCs w:val="24"/>
              </w:rPr>
            </w:pPr>
            <w:r>
              <w:rPr>
                <w:sz w:val="24"/>
                <w:szCs w:val="24"/>
              </w:rPr>
              <w:t>52</w:t>
            </w:r>
          </w:p>
        </w:tc>
        <w:tc>
          <w:tcPr>
            <w:tcW w:w="1056" w:type="dxa"/>
            <w:shd w:val="pct20" w:color="FFFF00" w:fill="auto"/>
          </w:tcPr>
          <w:p w:rsidR="00AC250E" w:rsidRDefault="00AC250E">
            <w:pPr>
              <w:spacing w:before="20" w:after="20" w:line="240" w:lineRule="auto"/>
              <w:ind w:firstLine="0"/>
              <w:jc w:val="center"/>
              <w:rPr>
                <w:sz w:val="24"/>
                <w:szCs w:val="24"/>
              </w:rPr>
            </w:pPr>
            <w:r>
              <w:rPr>
                <w:sz w:val="24"/>
                <w:szCs w:val="24"/>
              </w:rPr>
              <w:t>44</w:t>
            </w:r>
          </w:p>
        </w:tc>
      </w:tr>
      <w:tr w:rsidR="00AC250E">
        <w:tblPrEx>
          <w:tblCellMar>
            <w:top w:w="0" w:type="dxa"/>
            <w:bottom w:w="0" w:type="dxa"/>
          </w:tblCellMar>
        </w:tblPrEx>
        <w:tc>
          <w:tcPr>
            <w:tcW w:w="2848" w:type="dxa"/>
            <w:tcBorders>
              <w:bottom w:val="single" w:sz="12" w:space="0" w:color="auto"/>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708" w:type="dxa"/>
            <w:tcBorders>
              <w:left w:val="nil"/>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5</w:t>
            </w:r>
          </w:p>
        </w:tc>
        <w:tc>
          <w:tcPr>
            <w:tcW w:w="1024"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6</w:t>
            </w:r>
          </w:p>
        </w:tc>
        <w:tc>
          <w:tcPr>
            <w:tcW w:w="961"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5</w:t>
            </w:r>
          </w:p>
        </w:tc>
        <w:tc>
          <w:tcPr>
            <w:tcW w:w="992"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4</w:t>
            </w:r>
          </w:p>
        </w:tc>
        <w:tc>
          <w:tcPr>
            <w:tcW w:w="1056"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1056"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5</w:t>
            </w:r>
          </w:p>
        </w:tc>
        <w:tc>
          <w:tcPr>
            <w:tcW w:w="1056"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6</w:t>
            </w:r>
          </w:p>
        </w:tc>
      </w:tr>
    </w:tbl>
    <w:p w:rsidR="00AC250E" w:rsidRDefault="00AC250E">
      <w:pPr>
        <w:spacing w:before="0" w:after="0"/>
        <w:ind w:firstLine="426"/>
        <w:rPr>
          <w:b/>
          <w:bCs/>
        </w:rPr>
      </w:pPr>
    </w:p>
    <w:p w:rsidR="00AC250E" w:rsidRDefault="00AC250E">
      <w:pPr>
        <w:spacing w:before="0" w:after="0"/>
        <w:ind w:firstLine="426"/>
      </w:pPr>
      <w:r>
        <w:t>Лишь 8% опрошенных полагают, что в течение последних недель произошли определенные перемены к лучшему. Даже среди наиболее состоятельных (или, точнее сказать, наименее неимущих – речь идет о семьях со среднедушевым доходом, превышающим 400 руб. в месяц) признаки улучшения ситуации отмечают только 15% респондентов. Следовательно, ни прекращение ажиотажа на потребительском рынке, ни резкое замедление роста цен, ни стабилизация курса доллара не воспринимаются подавляющим большинством населения как значимые поводы для оптимизма. И это неудивительно: ведь половина опрошенных считает собственное материальное положение  катастрофическим, а еще 30% – резко ухудшившимся по сравнению с недавним прошлым. Причем приведенные ниже данные практически неизменны на протяжении нескольких недель. Таким образом, пока нет оснований говорить ни об адаптации российских граждан к изменившимся в результате финансового кризиса условиям, ни даже о тенденции к адаптации.</w:t>
      </w:r>
    </w:p>
    <w:p w:rsidR="00AC250E" w:rsidRDefault="00AC250E">
      <w:pPr>
        <w:spacing w:before="0" w:after="0"/>
        <w:ind w:firstLine="426"/>
      </w:pPr>
    </w:p>
    <w:p w:rsidR="00AC250E" w:rsidRDefault="00AC250E">
      <w:pPr>
        <w:spacing w:before="0" w:after="0"/>
        <w:ind w:firstLine="426"/>
        <w:rPr>
          <w:b/>
          <w:bCs/>
          <w:i/>
          <w:iCs/>
          <w:color w:val="800000"/>
        </w:rPr>
      </w:pPr>
      <w:r>
        <w:rPr>
          <w:b/>
          <w:bCs/>
          <w:i/>
          <w:iCs/>
          <w:color w:val="800000"/>
        </w:rPr>
        <w:br w:type="page"/>
        <w:t>Вопрос: "Как изменилось Ваше положение, Ваш уровень жизни из-за рез</w:t>
      </w:r>
      <w:r>
        <w:rPr>
          <w:b/>
          <w:bCs/>
          <w:i/>
          <w:iCs/>
          <w:color w:val="800000"/>
        </w:rPr>
        <w:softHyphen/>
        <w:t>ко</w:t>
      </w:r>
      <w:r>
        <w:rPr>
          <w:b/>
          <w:bCs/>
          <w:i/>
          <w:iCs/>
          <w:color w:val="800000"/>
        </w:rPr>
        <w:softHyphen/>
        <w:t>го обострения кризиса?"</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284"/>
        <w:gridCol w:w="580"/>
        <w:gridCol w:w="725"/>
        <w:gridCol w:w="700"/>
        <w:gridCol w:w="929"/>
        <w:gridCol w:w="812"/>
        <w:gridCol w:w="811"/>
        <w:gridCol w:w="861"/>
      </w:tblGrid>
      <w:tr w:rsidR="00AC250E">
        <w:tblPrEx>
          <w:tblCellMar>
            <w:top w:w="0" w:type="dxa"/>
            <w:bottom w:w="0" w:type="dxa"/>
          </w:tblCellMar>
        </w:tblPrEx>
        <w:tc>
          <w:tcPr>
            <w:tcW w:w="4284" w:type="dxa"/>
            <w:tcBorders>
              <w:top w:val="single" w:sz="12" w:space="0" w:color="auto"/>
              <w:bottom w:val="nil"/>
              <w:right w:val="single" w:sz="12" w:space="0" w:color="auto"/>
            </w:tcBorders>
            <w:shd w:val="pct20" w:color="FFFF00" w:fill="auto"/>
          </w:tcPr>
          <w:p w:rsidR="00AC250E" w:rsidRDefault="00AC250E">
            <w:pPr>
              <w:spacing w:before="20" w:after="20" w:line="240" w:lineRule="auto"/>
              <w:ind w:firstLine="0"/>
              <w:jc w:val="left"/>
              <w:rPr>
                <w:b/>
                <w:bCs/>
                <w:color w:val="008000"/>
                <w:sz w:val="24"/>
                <w:szCs w:val="24"/>
              </w:rPr>
            </w:pPr>
          </w:p>
        </w:tc>
        <w:tc>
          <w:tcPr>
            <w:tcW w:w="580" w:type="dxa"/>
            <w:tcBorders>
              <w:top w:val="single" w:sz="12" w:space="0" w:color="auto"/>
              <w:left w:val="nil"/>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Все</w:t>
            </w:r>
          </w:p>
        </w:tc>
        <w:tc>
          <w:tcPr>
            <w:tcW w:w="2354"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Возраст</w:t>
            </w:r>
          </w:p>
        </w:tc>
        <w:tc>
          <w:tcPr>
            <w:tcW w:w="2484"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Доход на чл. семьи</w:t>
            </w:r>
          </w:p>
        </w:tc>
      </w:tr>
      <w:tr w:rsidR="00AC250E">
        <w:tblPrEx>
          <w:tblCellMar>
            <w:top w:w="0" w:type="dxa"/>
            <w:bottom w:w="0" w:type="dxa"/>
          </w:tblCellMar>
        </w:tblPrEx>
        <w:tc>
          <w:tcPr>
            <w:tcW w:w="4284" w:type="dxa"/>
            <w:tcBorders>
              <w:top w:val="nil"/>
              <w:bottom w:val="single" w:sz="12" w:space="0" w:color="auto"/>
              <w:right w:val="single" w:sz="12" w:space="0" w:color="auto"/>
            </w:tcBorders>
            <w:shd w:val="pct20" w:color="FFFF00" w:fill="auto"/>
          </w:tcPr>
          <w:p w:rsidR="00AC250E" w:rsidRDefault="00AC250E">
            <w:pPr>
              <w:spacing w:before="20" w:after="20" w:line="240" w:lineRule="auto"/>
              <w:ind w:firstLine="0"/>
              <w:jc w:val="left"/>
              <w:rPr>
                <w:color w:val="008000"/>
                <w:sz w:val="20"/>
                <w:szCs w:val="20"/>
              </w:rPr>
            </w:pPr>
          </w:p>
        </w:tc>
        <w:tc>
          <w:tcPr>
            <w:tcW w:w="580" w:type="dxa"/>
            <w:tcBorders>
              <w:top w:val="nil"/>
              <w:left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725"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18-35 лет</w:t>
            </w:r>
          </w:p>
        </w:tc>
        <w:tc>
          <w:tcPr>
            <w:tcW w:w="700"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36-50 лет</w:t>
            </w:r>
          </w:p>
        </w:tc>
        <w:tc>
          <w:tcPr>
            <w:tcW w:w="927"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старше 50 лет</w:t>
            </w:r>
          </w:p>
        </w:tc>
        <w:tc>
          <w:tcPr>
            <w:tcW w:w="812"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до 250 руб.</w:t>
            </w:r>
          </w:p>
        </w:tc>
        <w:tc>
          <w:tcPr>
            <w:tcW w:w="811"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250-400 руб.</w:t>
            </w:r>
          </w:p>
        </w:tc>
        <w:tc>
          <w:tcPr>
            <w:tcW w:w="859"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более 400 руб.</w:t>
            </w:r>
          </w:p>
        </w:tc>
      </w:tr>
      <w:tr w:rsidR="00AC250E">
        <w:tblPrEx>
          <w:tblCellMar>
            <w:top w:w="0" w:type="dxa"/>
            <w:bottom w:w="0" w:type="dxa"/>
          </w:tblCellMar>
        </w:tblPrEx>
        <w:tc>
          <w:tcPr>
            <w:tcW w:w="4284" w:type="dxa"/>
            <w:tcBorders>
              <w:top w:val="nil"/>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изменений практически нет</w:t>
            </w:r>
          </w:p>
        </w:tc>
        <w:tc>
          <w:tcPr>
            <w:tcW w:w="580" w:type="dxa"/>
            <w:tcBorders>
              <w:top w:val="nil"/>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5</w:t>
            </w:r>
          </w:p>
        </w:tc>
        <w:tc>
          <w:tcPr>
            <w:tcW w:w="725"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8</w:t>
            </w:r>
          </w:p>
        </w:tc>
        <w:tc>
          <w:tcPr>
            <w:tcW w:w="700"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5</w:t>
            </w:r>
          </w:p>
        </w:tc>
        <w:tc>
          <w:tcPr>
            <w:tcW w:w="927"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812"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w:t>
            </w:r>
          </w:p>
        </w:tc>
        <w:tc>
          <w:tcPr>
            <w:tcW w:w="811"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w:t>
            </w:r>
          </w:p>
        </w:tc>
        <w:tc>
          <w:tcPr>
            <w:tcW w:w="859"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8</w:t>
            </w:r>
          </w:p>
        </w:tc>
      </w:tr>
      <w:tr w:rsidR="00AC250E">
        <w:tblPrEx>
          <w:tblCellMar>
            <w:top w:w="0" w:type="dxa"/>
            <w:bottom w:w="0" w:type="dxa"/>
          </w:tblCellMar>
        </w:tblPrEx>
        <w:tc>
          <w:tcPr>
            <w:tcW w:w="4284"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стало несколько хуже, но жить можно</w:t>
            </w:r>
          </w:p>
        </w:tc>
        <w:tc>
          <w:tcPr>
            <w:tcW w:w="580"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13</w:t>
            </w:r>
          </w:p>
        </w:tc>
        <w:tc>
          <w:tcPr>
            <w:tcW w:w="725" w:type="dxa"/>
            <w:shd w:val="pct20" w:color="FFFF00" w:fill="auto"/>
          </w:tcPr>
          <w:p w:rsidR="00AC250E" w:rsidRDefault="00AC250E">
            <w:pPr>
              <w:spacing w:before="20" w:after="20" w:line="240" w:lineRule="auto"/>
              <w:ind w:firstLine="0"/>
              <w:jc w:val="center"/>
              <w:rPr>
                <w:sz w:val="24"/>
                <w:szCs w:val="24"/>
              </w:rPr>
            </w:pPr>
            <w:r>
              <w:rPr>
                <w:sz w:val="24"/>
                <w:szCs w:val="24"/>
              </w:rPr>
              <w:t>22</w:t>
            </w:r>
          </w:p>
        </w:tc>
        <w:tc>
          <w:tcPr>
            <w:tcW w:w="700" w:type="dxa"/>
            <w:shd w:val="pct20" w:color="FFFF00" w:fill="auto"/>
          </w:tcPr>
          <w:p w:rsidR="00AC250E" w:rsidRDefault="00AC250E">
            <w:pPr>
              <w:spacing w:before="20" w:after="20" w:line="240" w:lineRule="auto"/>
              <w:ind w:firstLine="0"/>
              <w:jc w:val="center"/>
              <w:rPr>
                <w:sz w:val="24"/>
                <w:szCs w:val="24"/>
              </w:rPr>
            </w:pPr>
            <w:r>
              <w:rPr>
                <w:sz w:val="24"/>
                <w:szCs w:val="24"/>
              </w:rPr>
              <w:t>10</w:t>
            </w:r>
          </w:p>
        </w:tc>
        <w:tc>
          <w:tcPr>
            <w:tcW w:w="927" w:type="dxa"/>
            <w:shd w:val="pct20" w:color="FFFF00" w:fill="auto"/>
          </w:tcPr>
          <w:p w:rsidR="00AC250E" w:rsidRDefault="00AC250E">
            <w:pPr>
              <w:spacing w:before="20" w:after="20" w:line="240" w:lineRule="auto"/>
              <w:ind w:firstLine="0"/>
              <w:jc w:val="center"/>
              <w:rPr>
                <w:sz w:val="24"/>
                <w:szCs w:val="24"/>
              </w:rPr>
            </w:pPr>
            <w:r>
              <w:rPr>
                <w:sz w:val="24"/>
                <w:szCs w:val="24"/>
              </w:rPr>
              <w:t>7</w:t>
            </w:r>
          </w:p>
        </w:tc>
        <w:tc>
          <w:tcPr>
            <w:tcW w:w="812" w:type="dxa"/>
            <w:shd w:val="pct20" w:color="FFFF00" w:fill="auto"/>
          </w:tcPr>
          <w:p w:rsidR="00AC250E" w:rsidRDefault="00AC250E">
            <w:pPr>
              <w:spacing w:before="20" w:after="20" w:line="240" w:lineRule="auto"/>
              <w:ind w:firstLine="0"/>
              <w:jc w:val="center"/>
              <w:rPr>
                <w:sz w:val="24"/>
                <w:szCs w:val="24"/>
              </w:rPr>
            </w:pPr>
            <w:r>
              <w:rPr>
                <w:sz w:val="24"/>
                <w:szCs w:val="24"/>
              </w:rPr>
              <w:t>9</w:t>
            </w:r>
          </w:p>
        </w:tc>
        <w:tc>
          <w:tcPr>
            <w:tcW w:w="811" w:type="dxa"/>
            <w:shd w:val="pct20" w:color="FFFF00" w:fill="auto"/>
          </w:tcPr>
          <w:p w:rsidR="00AC250E" w:rsidRDefault="00AC250E">
            <w:pPr>
              <w:spacing w:before="20" w:after="20" w:line="240" w:lineRule="auto"/>
              <w:ind w:firstLine="0"/>
              <w:jc w:val="center"/>
              <w:rPr>
                <w:sz w:val="24"/>
                <w:szCs w:val="24"/>
              </w:rPr>
            </w:pPr>
            <w:r>
              <w:rPr>
                <w:sz w:val="24"/>
                <w:szCs w:val="24"/>
              </w:rPr>
              <w:t>7</w:t>
            </w:r>
          </w:p>
        </w:tc>
        <w:tc>
          <w:tcPr>
            <w:tcW w:w="859" w:type="dxa"/>
            <w:shd w:val="pct20" w:color="FFFF00" w:fill="auto"/>
          </w:tcPr>
          <w:p w:rsidR="00AC250E" w:rsidRDefault="00AC250E">
            <w:pPr>
              <w:spacing w:before="20" w:after="20" w:line="240" w:lineRule="auto"/>
              <w:ind w:firstLine="0"/>
              <w:jc w:val="center"/>
              <w:rPr>
                <w:sz w:val="24"/>
                <w:szCs w:val="24"/>
              </w:rPr>
            </w:pPr>
            <w:r>
              <w:rPr>
                <w:sz w:val="24"/>
                <w:szCs w:val="24"/>
              </w:rPr>
              <w:t>25</w:t>
            </w:r>
          </w:p>
        </w:tc>
      </w:tr>
      <w:tr w:rsidR="00AC250E">
        <w:tblPrEx>
          <w:tblCellMar>
            <w:top w:w="0" w:type="dxa"/>
            <w:bottom w:w="0" w:type="dxa"/>
          </w:tblCellMar>
        </w:tblPrEx>
        <w:tc>
          <w:tcPr>
            <w:tcW w:w="4284"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стало намного хуже, но можно </w:t>
            </w:r>
            <w:r>
              <w:rPr>
                <w:b/>
                <w:bCs/>
                <w:sz w:val="24"/>
                <w:szCs w:val="24"/>
              </w:rPr>
              <w:br/>
              <w:t>потерпеть</w:t>
            </w:r>
          </w:p>
        </w:tc>
        <w:tc>
          <w:tcPr>
            <w:tcW w:w="580"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30</w:t>
            </w:r>
          </w:p>
        </w:tc>
        <w:tc>
          <w:tcPr>
            <w:tcW w:w="725" w:type="dxa"/>
            <w:shd w:val="pct20" w:color="FFFF00" w:fill="auto"/>
          </w:tcPr>
          <w:p w:rsidR="00AC250E" w:rsidRDefault="00AC250E">
            <w:pPr>
              <w:spacing w:before="20" w:after="20" w:line="240" w:lineRule="auto"/>
              <w:ind w:firstLine="0"/>
              <w:jc w:val="center"/>
              <w:rPr>
                <w:sz w:val="24"/>
                <w:szCs w:val="24"/>
              </w:rPr>
            </w:pPr>
            <w:r>
              <w:rPr>
                <w:sz w:val="24"/>
                <w:szCs w:val="24"/>
              </w:rPr>
              <w:t>38</w:t>
            </w:r>
          </w:p>
        </w:tc>
        <w:tc>
          <w:tcPr>
            <w:tcW w:w="700" w:type="dxa"/>
            <w:shd w:val="pct20" w:color="FFFF00" w:fill="auto"/>
          </w:tcPr>
          <w:p w:rsidR="00AC250E" w:rsidRDefault="00AC250E">
            <w:pPr>
              <w:spacing w:before="20" w:after="20" w:line="240" w:lineRule="auto"/>
              <w:ind w:firstLine="0"/>
              <w:jc w:val="center"/>
              <w:rPr>
                <w:sz w:val="24"/>
                <w:szCs w:val="24"/>
              </w:rPr>
            </w:pPr>
            <w:r>
              <w:rPr>
                <w:sz w:val="24"/>
                <w:szCs w:val="24"/>
              </w:rPr>
              <w:t>27</w:t>
            </w:r>
          </w:p>
        </w:tc>
        <w:tc>
          <w:tcPr>
            <w:tcW w:w="927" w:type="dxa"/>
            <w:shd w:val="pct20" w:color="FFFF00" w:fill="auto"/>
          </w:tcPr>
          <w:p w:rsidR="00AC250E" w:rsidRDefault="00AC250E">
            <w:pPr>
              <w:spacing w:before="20" w:after="20" w:line="240" w:lineRule="auto"/>
              <w:ind w:firstLine="0"/>
              <w:jc w:val="center"/>
              <w:rPr>
                <w:sz w:val="24"/>
                <w:szCs w:val="24"/>
              </w:rPr>
            </w:pPr>
            <w:r>
              <w:rPr>
                <w:sz w:val="24"/>
                <w:szCs w:val="24"/>
              </w:rPr>
              <w:t>25</w:t>
            </w:r>
          </w:p>
        </w:tc>
        <w:tc>
          <w:tcPr>
            <w:tcW w:w="812" w:type="dxa"/>
            <w:shd w:val="pct20" w:color="FFFF00" w:fill="auto"/>
          </w:tcPr>
          <w:p w:rsidR="00AC250E" w:rsidRDefault="00AC250E">
            <w:pPr>
              <w:spacing w:before="20" w:after="20" w:line="240" w:lineRule="auto"/>
              <w:ind w:firstLine="0"/>
              <w:jc w:val="center"/>
              <w:rPr>
                <w:sz w:val="24"/>
                <w:szCs w:val="24"/>
              </w:rPr>
            </w:pPr>
            <w:r>
              <w:rPr>
                <w:sz w:val="24"/>
                <w:szCs w:val="24"/>
              </w:rPr>
              <w:t>25</w:t>
            </w:r>
          </w:p>
        </w:tc>
        <w:tc>
          <w:tcPr>
            <w:tcW w:w="811" w:type="dxa"/>
            <w:shd w:val="pct20" w:color="FFFF00" w:fill="auto"/>
          </w:tcPr>
          <w:p w:rsidR="00AC250E" w:rsidRDefault="00AC250E">
            <w:pPr>
              <w:spacing w:before="20" w:after="20" w:line="240" w:lineRule="auto"/>
              <w:ind w:firstLine="0"/>
              <w:jc w:val="center"/>
              <w:rPr>
                <w:sz w:val="24"/>
                <w:szCs w:val="24"/>
              </w:rPr>
            </w:pPr>
            <w:r>
              <w:rPr>
                <w:sz w:val="24"/>
                <w:szCs w:val="24"/>
              </w:rPr>
              <w:t>44</w:t>
            </w:r>
          </w:p>
        </w:tc>
        <w:tc>
          <w:tcPr>
            <w:tcW w:w="859" w:type="dxa"/>
            <w:shd w:val="pct20" w:color="FFFF00" w:fill="auto"/>
          </w:tcPr>
          <w:p w:rsidR="00AC250E" w:rsidRDefault="00AC250E">
            <w:pPr>
              <w:spacing w:before="20" w:after="20" w:line="240" w:lineRule="auto"/>
              <w:ind w:firstLine="0"/>
              <w:jc w:val="center"/>
              <w:rPr>
                <w:sz w:val="24"/>
                <w:szCs w:val="24"/>
              </w:rPr>
            </w:pPr>
            <w:r>
              <w:rPr>
                <w:sz w:val="24"/>
                <w:szCs w:val="24"/>
              </w:rPr>
              <w:t>32</w:t>
            </w:r>
          </w:p>
        </w:tc>
      </w:tr>
      <w:tr w:rsidR="00AC250E">
        <w:tblPrEx>
          <w:tblCellMar>
            <w:top w:w="0" w:type="dxa"/>
            <w:bottom w:w="0" w:type="dxa"/>
          </w:tblCellMar>
        </w:tblPrEx>
        <w:tc>
          <w:tcPr>
            <w:tcW w:w="4284"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стало настолько хуже, что </w:t>
            </w:r>
            <w:r>
              <w:rPr>
                <w:b/>
                <w:bCs/>
                <w:sz w:val="24"/>
                <w:szCs w:val="24"/>
              </w:rPr>
              <w:br/>
              <w:t>непонятно, как  жить</w:t>
            </w:r>
          </w:p>
        </w:tc>
        <w:tc>
          <w:tcPr>
            <w:tcW w:w="580"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50</w:t>
            </w:r>
          </w:p>
        </w:tc>
        <w:tc>
          <w:tcPr>
            <w:tcW w:w="725" w:type="dxa"/>
            <w:shd w:val="pct20" w:color="FFFF00" w:fill="auto"/>
          </w:tcPr>
          <w:p w:rsidR="00AC250E" w:rsidRDefault="00AC250E">
            <w:pPr>
              <w:spacing w:before="20" w:after="20" w:line="240" w:lineRule="auto"/>
              <w:ind w:firstLine="0"/>
              <w:jc w:val="center"/>
              <w:rPr>
                <w:sz w:val="24"/>
                <w:szCs w:val="24"/>
              </w:rPr>
            </w:pPr>
            <w:r>
              <w:rPr>
                <w:sz w:val="24"/>
                <w:szCs w:val="24"/>
              </w:rPr>
              <w:t>31</w:t>
            </w:r>
          </w:p>
        </w:tc>
        <w:tc>
          <w:tcPr>
            <w:tcW w:w="700" w:type="dxa"/>
            <w:shd w:val="pct20" w:color="FFFF00" w:fill="auto"/>
          </w:tcPr>
          <w:p w:rsidR="00AC250E" w:rsidRDefault="00AC250E">
            <w:pPr>
              <w:spacing w:before="20" w:after="20" w:line="240" w:lineRule="auto"/>
              <w:ind w:firstLine="0"/>
              <w:jc w:val="center"/>
              <w:rPr>
                <w:sz w:val="24"/>
                <w:szCs w:val="24"/>
              </w:rPr>
            </w:pPr>
            <w:r>
              <w:rPr>
                <w:sz w:val="24"/>
                <w:szCs w:val="24"/>
              </w:rPr>
              <w:t>56</w:t>
            </w:r>
          </w:p>
        </w:tc>
        <w:tc>
          <w:tcPr>
            <w:tcW w:w="927" w:type="dxa"/>
            <w:shd w:val="pct20" w:color="FFFF00" w:fill="auto"/>
          </w:tcPr>
          <w:p w:rsidR="00AC250E" w:rsidRDefault="00AC250E">
            <w:pPr>
              <w:spacing w:before="20" w:after="20" w:line="240" w:lineRule="auto"/>
              <w:ind w:firstLine="0"/>
              <w:jc w:val="center"/>
              <w:rPr>
                <w:sz w:val="24"/>
                <w:szCs w:val="24"/>
              </w:rPr>
            </w:pPr>
            <w:r>
              <w:rPr>
                <w:sz w:val="24"/>
                <w:szCs w:val="24"/>
              </w:rPr>
              <w:t>65</w:t>
            </w:r>
          </w:p>
        </w:tc>
        <w:tc>
          <w:tcPr>
            <w:tcW w:w="812" w:type="dxa"/>
            <w:shd w:val="pct20" w:color="FFFF00" w:fill="auto"/>
          </w:tcPr>
          <w:p w:rsidR="00AC250E" w:rsidRDefault="00AC250E">
            <w:pPr>
              <w:spacing w:before="20" w:after="20" w:line="240" w:lineRule="auto"/>
              <w:ind w:firstLine="0"/>
              <w:jc w:val="center"/>
              <w:rPr>
                <w:sz w:val="24"/>
                <w:szCs w:val="24"/>
              </w:rPr>
            </w:pPr>
            <w:r>
              <w:rPr>
                <w:sz w:val="24"/>
                <w:szCs w:val="24"/>
              </w:rPr>
              <w:t>62</w:t>
            </w:r>
          </w:p>
        </w:tc>
        <w:tc>
          <w:tcPr>
            <w:tcW w:w="811" w:type="dxa"/>
            <w:shd w:val="pct20" w:color="FFFF00" w:fill="auto"/>
          </w:tcPr>
          <w:p w:rsidR="00AC250E" w:rsidRDefault="00AC250E">
            <w:pPr>
              <w:spacing w:before="20" w:after="20" w:line="240" w:lineRule="auto"/>
              <w:ind w:firstLine="0"/>
              <w:jc w:val="center"/>
              <w:rPr>
                <w:sz w:val="24"/>
                <w:szCs w:val="24"/>
              </w:rPr>
            </w:pPr>
            <w:r>
              <w:rPr>
                <w:sz w:val="24"/>
                <w:szCs w:val="24"/>
              </w:rPr>
              <w:t>43</w:t>
            </w:r>
          </w:p>
        </w:tc>
        <w:tc>
          <w:tcPr>
            <w:tcW w:w="859" w:type="dxa"/>
            <w:shd w:val="pct20" w:color="FFFF00" w:fill="auto"/>
          </w:tcPr>
          <w:p w:rsidR="00AC250E" w:rsidRDefault="00AC250E">
            <w:pPr>
              <w:spacing w:before="20" w:after="20" w:line="240" w:lineRule="auto"/>
              <w:ind w:firstLine="0"/>
              <w:jc w:val="center"/>
              <w:rPr>
                <w:sz w:val="24"/>
                <w:szCs w:val="24"/>
              </w:rPr>
            </w:pPr>
            <w:r>
              <w:rPr>
                <w:sz w:val="24"/>
                <w:szCs w:val="24"/>
              </w:rPr>
              <w:t>32</w:t>
            </w:r>
          </w:p>
        </w:tc>
      </w:tr>
      <w:tr w:rsidR="00AC250E">
        <w:tblPrEx>
          <w:tblCellMar>
            <w:top w:w="0" w:type="dxa"/>
            <w:bottom w:w="0" w:type="dxa"/>
          </w:tblCellMar>
        </w:tblPrEx>
        <w:tc>
          <w:tcPr>
            <w:tcW w:w="4284" w:type="dxa"/>
            <w:tcBorders>
              <w:bottom w:val="single" w:sz="12" w:space="0" w:color="auto"/>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580" w:type="dxa"/>
            <w:tcBorders>
              <w:left w:val="nil"/>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2</w:t>
            </w:r>
          </w:p>
        </w:tc>
        <w:tc>
          <w:tcPr>
            <w:tcW w:w="725"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700"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927"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812"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811"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859"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w:t>
            </w:r>
          </w:p>
        </w:tc>
      </w:tr>
    </w:tbl>
    <w:p w:rsidR="00AC250E" w:rsidRDefault="00AC250E">
      <w:pPr>
        <w:spacing w:before="0" w:after="0"/>
        <w:ind w:firstLine="426"/>
        <w:rPr>
          <w:b/>
          <w:bCs/>
        </w:rPr>
      </w:pPr>
    </w:p>
    <w:p w:rsidR="00AC250E" w:rsidRDefault="00AC250E">
      <w:pPr>
        <w:spacing w:before="0" w:after="0"/>
        <w:ind w:firstLine="426"/>
      </w:pPr>
      <w:r>
        <w:t xml:space="preserve">Если среди молодых и относительно обеспеченных россиян каждый третий заявляет, что его уровень жизни снизился настолько, что "непонятно, как жить", то сравнительно пожилые и наименее состоятельные респонденты останавливаются на этом варианте ответа вдвое чаще. Однако социально-демографические различия практически не влияют на суждения о перспективах российской экономики: почти 2/3 опрошенных убеждены, что ситуация будет ухудшаться. </w:t>
      </w:r>
    </w:p>
    <w:p w:rsidR="00AC250E" w:rsidRDefault="00AC250E">
      <w:pPr>
        <w:spacing w:before="0" w:after="0"/>
        <w:ind w:firstLine="426"/>
        <w:rPr>
          <w:b/>
          <w:bCs/>
          <w:i/>
          <w:iCs/>
          <w:color w:val="800000"/>
        </w:rPr>
      </w:pPr>
      <w:r>
        <w:rPr>
          <w:b/>
          <w:bCs/>
          <w:i/>
          <w:iCs/>
          <w:color w:val="800000"/>
        </w:rPr>
        <w:t>Вопрос: "С каким из приведенных суждений об экономической ситуации в России Вы согласны в большей степени?"</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406"/>
        <w:gridCol w:w="567"/>
        <w:gridCol w:w="709"/>
        <w:gridCol w:w="685"/>
        <w:gridCol w:w="907"/>
        <w:gridCol w:w="794"/>
        <w:gridCol w:w="793"/>
        <w:gridCol w:w="841"/>
      </w:tblGrid>
      <w:tr w:rsidR="00AC250E">
        <w:tblPrEx>
          <w:tblCellMar>
            <w:top w:w="0" w:type="dxa"/>
            <w:bottom w:w="0" w:type="dxa"/>
          </w:tblCellMar>
        </w:tblPrEx>
        <w:tc>
          <w:tcPr>
            <w:tcW w:w="4405" w:type="dxa"/>
            <w:tcBorders>
              <w:top w:val="single" w:sz="12" w:space="0" w:color="auto"/>
              <w:bottom w:val="nil"/>
              <w:right w:val="single" w:sz="12" w:space="0" w:color="auto"/>
            </w:tcBorders>
            <w:shd w:val="pct20" w:color="FFFF00" w:fill="auto"/>
          </w:tcPr>
          <w:p w:rsidR="00AC250E" w:rsidRDefault="00AC250E">
            <w:pPr>
              <w:spacing w:before="20" w:after="20" w:line="240" w:lineRule="auto"/>
              <w:ind w:firstLine="0"/>
              <w:jc w:val="left"/>
              <w:rPr>
                <w:b/>
                <w:bCs/>
                <w:color w:val="008000"/>
                <w:sz w:val="24"/>
                <w:szCs w:val="24"/>
              </w:rPr>
            </w:pPr>
          </w:p>
        </w:tc>
        <w:tc>
          <w:tcPr>
            <w:tcW w:w="567" w:type="dxa"/>
            <w:tcBorders>
              <w:top w:val="single" w:sz="12" w:space="0" w:color="auto"/>
              <w:left w:val="nil"/>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Все</w:t>
            </w:r>
          </w:p>
        </w:tc>
        <w:tc>
          <w:tcPr>
            <w:tcW w:w="2301"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Возраст</w:t>
            </w:r>
          </w:p>
        </w:tc>
        <w:tc>
          <w:tcPr>
            <w:tcW w:w="2428"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Доход на чл. семьи</w:t>
            </w:r>
          </w:p>
        </w:tc>
      </w:tr>
      <w:tr w:rsidR="00AC250E">
        <w:tblPrEx>
          <w:tblCellMar>
            <w:top w:w="0" w:type="dxa"/>
            <w:bottom w:w="0" w:type="dxa"/>
          </w:tblCellMar>
        </w:tblPrEx>
        <w:tc>
          <w:tcPr>
            <w:tcW w:w="4406" w:type="dxa"/>
            <w:tcBorders>
              <w:top w:val="nil"/>
              <w:bottom w:val="single" w:sz="12" w:space="0" w:color="auto"/>
              <w:right w:val="single" w:sz="12" w:space="0" w:color="auto"/>
            </w:tcBorders>
            <w:shd w:val="pct20" w:color="FFFF00" w:fill="auto"/>
          </w:tcPr>
          <w:p w:rsidR="00AC250E" w:rsidRDefault="00AC250E">
            <w:pPr>
              <w:spacing w:before="20" w:after="20" w:line="240" w:lineRule="auto"/>
              <w:ind w:firstLine="0"/>
              <w:jc w:val="left"/>
              <w:rPr>
                <w:color w:val="008000"/>
                <w:sz w:val="20"/>
                <w:szCs w:val="20"/>
              </w:rPr>
            </w:pPr>
          </w:p>
        </w:tc>
        <w:tc>
          <w:tcPr>
            <w:tcW w:w="567" w:type="dxa"/>
            <w:tcBorders>
              <w:top w:val="nil"/>
              <w:left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709"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18-35 лет</w:t>
            </w:r>
          </w:p>
        </w:tc>
        <w:tc>
          <w:tcPr>
            <w:tcW w:w="685"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36-50 лет</w:t>
            </w:r>
          </w:p>
        </w:tc>
        <w:tc>
          <w:tcPr>
            <w:tcW w:w="907"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старше 50 лет</w:t>
            </w:r>
          </w:p>
        </w:tc>
        <w:tc>
          <w:tcPr>
            <w:tcW w:w="794"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до 250 руб.</w:t>
            </w:r>
          </w:p>
        </w:tc>
        <w:tc>
          <w:tcPr>
            <w:tcW w:w="793"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250-400 руб.</w:t>
            </w:r>
          </w:p>
        </w:tc>
        <w:tc>
          <w:tcPr>
            <w:tcW w:w="840"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более 400 руб.</w:t>
            </w:r>
          </w:p>
        </w:tc>
      </w:tr>
      <w:tr w:rsidR="00AC250E">
        <w:tblPrEx>
          <w:tblCellMar>
            <w:top w:w="0" w:type="dxa"/>
            <w:bottom w:w="0" w:type="dxa"/>
          </w:tblCellMar>
        </w:tblPrEx>
        <w:tc>
          <w:tcPr>
            <w:tcW w:w="4406" w:type="dxa"/>
            <w:tcBorders>
              <w:top w:val="nil"/>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самое тяжелое время для экономики России уже позади</w:t>
            </w:r>
          </w:p>
        </w:tc>
        <w:tc>
          <w:tcPr>
            <w:tcW w:w="567" w:type="dxa"/>
            <w:tcBorders>
              <w:top w:val="nil"/>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w:t>
            </w:r>
          </w:p>
        </w:tc>
        <w:tc>
          <w:tcPr>
            <w:tcW w:w="709"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685"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907"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794"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793"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840"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самое тяжелое время экономика России переживает сегодня</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26</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29</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25</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25</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26</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28</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26</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самое тяжелое время для экономики России еще впереди</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60</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56</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65</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60</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62</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53</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61</w:t>
            </w:r>
          </w:p>
        </w:tc>
      </w:tr>
      <w:tr w:rsidR="00AC250E">
        <w:tblPrEx>
          <w:tblCellMar>
            <w:top w:w="0" w:type="dxa"/>
            <w:bottom w:w="0" w:type="dxa"/>
          </w:tblCellMar>
        </w:tblPrEx>
        <w:tc>
          <w:tcPr>
            <w:tcW w:w="4406" w:type="dxa"/>
            <w:tcBorders>
              <w:bottom w:val="single" w:sz="12" w:space="0" w:color="auto"/>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567" w:type="dxa"/>
            <w:tcBorders>
              <w:left w:val="nil"/>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12</w:t>
            </w:r>
          </w:p>
        </w:tc>
        <w:tc>
          <w:tcPr>
            <w:tcW w:w="709"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13</w:t>
            </w:r>
          </w:p>
        </w:tc>
        <w:tc>
          <w:tcPr>
            <w:tcW w:w="685"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9</w:t>
            </w:r>
          </w:p>
        </w:tc>
        <w:tc>
          <w:tcPr>
            <w:tcW w:w="907"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14</w:t>
            </w:r>
          </w:p>
        </w:tc>
        <w:tc>
          <w:tcPr>
            <w:tcW w:w="794"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10</w:t>
            </w:r>
          </w:p>
        </w:tc>
        <w:tc>
          <w:tcPr>
            <w:tcW w:w="793"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17</w:t>
            </w:r>
          </w:p>
        </w:tc>
        <w:tc>
          <w:tcPr>
            <w:tcW w:w="840"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11</w:t>
            </w:r>
          </w:p>
        </w:tc>
      </w:tr>
    </w:tbl>
    <w:p w:rsidR="00AC250E" w:rsidRDefault="00AC250E">
      <w:pPr>
        <w:spacing w:before="0" w:after="0"/>
        <w:ind w:firstLine="426"/>
        <w:rPr>
          <w:b/>
          <w:bCs/>
        </w:rPr>
      </w:pPr>
    </w:p>
    <w:p w:rsidR="00AC250E" w:rsidRDefault="00AC250E">
      <w:pPr>
        <w:spacing w:before="0" w:after="0"/>
        <w:ind w:firstLine="426"/>
        <w:rPr>
          <w:b/>
          <w:bCs/>
        </w:rPr>
      </w:pPr>
      <w:r>
        <w:t>По-видимому, финансовый кризис способствовал трансформации критериев, которыми руководствуются наши соотечественники в оценке макроэкономической ситуации. Приведенные ниже данные позволяют в известной мере реконструировать "систему координат", в которой сегодня осознается эта ситуация</w:t>
      </w:r>
      <w:r>
        <w:rPr>
          <w:b/>
          <w:bCs/>
        </w:rPr>
        <w:t>.</w:t>
      </w:r>
    </w:p>
    <w:p w:rsidR="00AC250E" w:rsidRDefault="00AC250E">
      <w:pPr>
        <w:spacing w:before="0" w:after="0"/>
        <w:ind w:firstLine="426"/>
        <w:rPr>
          <w:b/>
          <w:bCs/>
          <w:i/>
          <w:iCs/>
          <w:color w:val="800000"/>
        </w:rPr>
      </w:pPr>
      <w:r>
        <w:rPr>
          <w:b/>
          <w:bCs/>
          <w:i/>
          <w:iCs/>
          <w:color w:val="800000"/>
        </w:rPr>
        <w:t>Вопрос: "Скажите, пожалуйста, что из перечисленного должно произойти, чтобы Вы могли сказать – экономический кризис преодолен?" (не более 3-х ответов)</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406"/>
        <w:gridCol w:w="567"/>
        <w:gridCol w:w="709"/>
        <w:gridCol w:w="685"/>
        <w:gridCol w:w="907"/>
        <w:gridCol w:w="794"/>
        <w:gridCol w:w="793"/>
        <w:gridCol w:w="841"/>
      </w:tblGrid>
      <w:tr w:rsidR="00AC250E">
        <w:tblPrEx>
          <w:tblCellMar>
            <w:top w:w="0" w:type="dxa"/>
            <w:bottom w:w="0" w:type="dxa"/>
          </w:tblCellMar>
        </w:tblPrEx>
        <w:tc>
          <w:tcPr>
            <w:tcW w:w="4405" w:type="dxa"/>
            <w:tcBorders>
              <w:top w:val="single" w:sz="12" w:space="0" w:color="auto"/>
              <w:bottom w:val="nil"/>
              <w:right w:val="single" w:sz="12" w:space="0" w:color="auto"/>
            </w:tcBorders>
            <w:shd w:val="pct20" w:color="FFFF00" w:fill="auto"/>
          </w:tcPr>
          <w:p w:rsidR="00AC250E" w:rsidRDefault="00AC250E">
            <w:pPr>
              <w:spacing w:before="20" w:after="20" w:line="240" w:lineRule="auto"/>
              <w:ind w:firstLine="0"/>
              <w:jc w:val="left"/>
              <w:rPr>
                <w:b/>
                <w:bCs/>
                <w:color w:val="008000"/>
                <w:sz w:val="24"/>
                <w:szCs w:val="24"/>
              </w:rPr>
            </w:pPr>
          </w:p>
        </w:tc>
        <w:tc>
          <w:tcPr>
            <w:tcW w:w="567" w:type="dxa"/>
            <w:tcBorders>
              <w:top w:val="single" w:sz="12" w:space="0" w:color="auto"/>
              <w:left w:val="nil"/>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Все</w:t>
            </w:r>
          </w:p>
        </w:tc>
        <w:tc>
          <w:tcPr>
            <w:tcW w:w="2301"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Возраст</w:t>
            </w:r>
          </w:p>
        </w:tc>
        <w:tc>
          <w:tcPr>
            <w:tcW w:w="2428"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Доход на чл. семьи</w:t>
            </w:r>
          </w:p>
        </w:tc>
      </w:tr>
      <w:tr w:rsidR="00AC250E">
        <w:tblPrEx>
          <w:tblCellMar>
            <w:top w:w="0" w:type="dxa"/>
            <w:bottom w:w="0" w:type="dxa"/>
          </w:tblCellMar>
        </w:tblPrEx>
        <w:tc>
          <w:tcPr>
            <w:tcW w:w="4406" w:type="dxa"/>
            <w:tcBorders>
              <w:top w:val="nil"/>
              <w:bottom w:val="single" w:sz="12" w:space="0" w:color="auto"/>
              <w:right w:val="single" w:sz="12" w:space="0" w:color="auto"/>
            </w:tcBorders>
            <w:shd w:val="pct20" w:color="FFFF00" w:fill="auto"/>
          </w:tcPr>
          <w:p w:rsidR="00AC250E" w:rsidRDefault="00AC250E">
            <w:pPr>
              <w:spacing w:before="20" w:after="20" w:line="240" w:lineRule="auto"/>
              <w:ind w:firstLine="0"/>
              <w:jc w:val="left"/>
              <w:rPr>
                <w:color w:val="008000"/>
                <w:sz w:val="20"/>
                <w:szCs w:val="20"/>
              </w:rPr>
            </w:pPr>
          </w:p>
        </w:tc>
        <w:tc>
          <w:tcPr>
            <w:tcW w:w="567" w:type="dxa"/>
            <w:tcBorders>
              <w:top w:val="nil"/>
              <w:left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709"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18-35 лет</w:t>
            </w:r>
          </w:p>
        </w:tc>
        <w:tc>
          <w:tcPr>
            <w:tcW w:w="685"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36-50 лет</w:t>
            </w:r>
          </w:p>
        </w:tc>
        <w:tc>
          <w:tcPr>
            <w:tcW w:w="907"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старше 50 лет</w:t>
            </w:r>
          </w:p>
        </w:tc>
        <w:tc>
          <w:tcPr>
            <w:tcW w:w="794"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до 250 руб.</w:t>
            </w:r>
          </w:p>
        </w:tc>
        <w:tc>
          <w:tcPr>
            <w:tcW w:w="793"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250-400 руб.</w:t>
            </w:r>
          </w:p>
        </w:tc>
        <w:tc>
          <w:tcPr>
            <w:tcW w:w="840"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более 400 руб.</w:t>
            </w:r>
          </w:p>
        </w:tc>
      </w:tr>
      <w:tr w:rsidR="00AC250E">
        <w:tblPrEx>
          <w:tblCellMar>
            <w:top w:w="0" w:type="dxa"/>
            <w:bottom w:w="0" w:type="dxa"/>
          </w:tblCellMar>
        </w:tblPrEx>
        <w:tc>
          <w:tcPr>
            <w:tcW w:w="4406" w:type="dxa"/>
            <w:tcBorders>
              <w:top w:val="nil"/>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стабилизация курса рубля</w:t>
            </w:r>
          </w:p>
        </w:tc>
        <w:tc>
          <w:tcPr>
            <w:tcW w:w="567" w:type="dxa"/>
            <w:tcBorders>
              <w:top w:val="nil"/>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43</w:t>
            </w:r>
          </w:p>
        </w:tc>
        <w:tc>
          <w:tcPr>
            <w:tcW w:w="709"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52</w:t>
            </w:r>
          </w:p>
        </w:tc>
        <w:tc>
          <w:tcPr>
            <w:tcW w:w="685"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47</w:t>
            </w:r>
          </w:p>
        </w:tc>
        <w:tc>
          <w:tcPr>
            <w:tcW w:w="907"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32</w:t>
            </w:r>
          </w:p>
        </w:tc>
        <w:tc>
          <w:tcPr>
            <w:tcW w:w="794"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39</w:t>
            </w:r>
          </w:p>
        </w:tc>
        <w:tc>
          <w:tcPr>
            <w:tcW w:w="793"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40</w:t>
            </w:r>
          </w:p>
        </w:tc>
        <w:tc>
          <w:tcPr>
            <w:tcW w:w="840"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51</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выплата задолженностей </w:t>
            </w:r>
            <w:r>
              <w:rPr>
                <w:b/>
                <w:bCs/>
                <w:sz w:val="24"/>
                <w:szCs w:val="24"/>
              </w:rPr>
              <w:br/>
              <w:t>по зарплате, пенсиям, пособиям</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43</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42</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40</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46</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48</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40</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33</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рост отечественного производства</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41</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36</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45</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43</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41</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42</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43</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снижение цен на товары </w:t>
            </w:r>
            <w:r>
              <w:rPr>
                <w:b/>
                <w:bCs/>
                <w:sz w:val="24"/>
                <w:szCs w:val="24"/>
              </w:rPr>
              <w:br/>
              <w:t>повседневного спроса</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32</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28</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32</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35</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30</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30</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32</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снижение уровня безработицы</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28</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31</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31</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23</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31</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24</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26</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рост оплаты труда</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16</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17</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19</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13</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20</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13</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14</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восстановление нормальной </w:t>
            </w:r>
            <w:r>
              <w:rPr>
                <w:b/>
                <w:bCs/>
                <w:sz w:val="24"/>
                <w:szCs w:val="24"/>
              </w:rPr>
              <w:br/>
              <w:t>работы банков</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5</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6</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6</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9</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завершение формирования </w:t>
            </w:r>
            <w:r>
              <w:rPr>
                <w:b/>
                <w:bCs/>
                <w:sz w:val="24"/>
                <w:szCs w:val="24"/>
              </w:rPr>
              <w:br/>
              <w:t>правительства</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5</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6</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5</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4</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4</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7</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восстановление в прежних масштабах малого и среднего бизнеса</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6</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7</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прекращение дефицита товаров</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3</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4</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2</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получение Россией международных кредитов</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3</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3</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затухание ажиотажного спроса на товары первой необходимости</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2</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1</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отсутствие очередей в магазинах</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0</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0</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1</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отсутствие очередей в пунктах </w:t>
            </w:r>
            <w:r>
              <w:rPr>
                <w:b/>
                <w:bCs/>
                <w:sz w:val="24"/>
                <w:szCs w:val="24"/>
              </w:rPr>
              <w:br/>
              <w:t>обмена валюты</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0</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0</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0</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0</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0</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0</w:t>
            </w:r>
          </w:p>
        </w:tc>
      </w:tr>
      <w:tr w:rsidR="00AC250E">
        <w:tblPrEx>
          <w:tblCellMar>
            <w:top w:w="0" w:type="dxa"/>
            <w:bottom w:w="0" w:type="dxa"/>
          </w:tblCellMar>
        </w:tblPrEx>
        <w:tc>
          <w:tcPr>
            <w:tcW w:w="4406"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другое </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w:t>
            </w:r>
          </w:p>
        </w:tc>
        <w:tc>
          <w:tcPr>
            <w:tcW w:w="709" w:type="dxa"/>
            <w:shd w:val="pct20" w:color="FFFF00" w:fill="auto"/>
          </w:tcPr>
          <w:p w:rsidR="00AC250E" w:rsidRDefault="00AC250E">
            <w:pPr>
              <w:spacing w:before="20" w:after="20" w:line="240" w:lineRule="auto"/>
              <w:ind w:firstLine="0"/>
              <w:jc w:val="center"/>
              <w:rPr>
                <w:sz w:val="24"/>
                <w:szCs w:val="24"/>
              </w:rPr>
            </w:pPr>
            <w:r>
              <w:rPr>
                <w:sz w:val="24"/>
                <w:szCs w:val="24"/>
              </w:rPr>
              <w:t>0</w:t>
            </w:r>
          </w:p>
        </w:tc>
        <w:tc>
          <w:tcPr>
            <w:tcW w:w="685"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907"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794"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793"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840" w:type="dxa"/>
            <w:shd w:val="pct20" w:color="FFFF00" w:fill="auto"/>
          </w:tcPr>
          <w:p w:rsidR="00AC250E" w:rsidRDefault="00AC250E">
            <w:pPr>
              <w:spacing w:before="20" w:after="20" w:line="240" w:lineRule="auto"/>
              <w:ind w:firstLine="0"/>
              <w:jc w:val="center"/>
              <w:rPr>
                <w:sz w:val="24"/>
                <w:szCs w:val="24"/>
              </w:rPr>
            </w:pPr>
            <w:r>
              <w:rPr>
                <w:sz w:val="24"/>
                <w:szCs w:val="24"/>
              </w:rPr>
              <w:t>1</w:t>
            </w:r>
          </w:p>
        </w:tc>
      </w:tr>
      <w:tr w:rsidR="00AC250E">
        <w:tblPrEx>
          <w:tblCellMar>
            <w:top w:w="0" w:type="dxa"/>
            <w:bottom w:w="0" w:type="dxa"/>
          </w:tblCellMar>
        </w:tblPrEx>
        <w:tc>
          <w:tcPr>
            <w:tcW w:w="4406" w:type="dxa"/>
            <w:tcBorders>
              <w:bottom w:val="single" w:sz="12" w:space="0" w:color="auto"/>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567" w:type="dxa"/>
            <w:tcBorders>
              <w:left w:val="nil"/>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7</w:t>
            </w:r>
          </w:p>
        </w:tc>
        <w:tc>
          <w:tcPr>
            <w:tcW w:w="709"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6</w:t>
            </w:r>
          </w:p>
        </w:tc>
        <w:tc>
          <w:tcPr>
            <w:tcW w:w="685"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4</w:t>
            </w:r>
          </w:p>
        </w:tc>
        <w:tc>
          <w:tcPr>
            <w:tcW w:w="907"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10</w:t>
            </w:r>
          </w:p>
        </w:tc>
        <w:tc>
          <w:tcPr>
            <w:tcW w:w="794"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8</w:t>
            </w:r>
          </w:p>
        </w:tc>
        <w:tc>
          <w:tcPr>
            <w:tcW w:w="793"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9</w:t>
            </w:r>
          </w:p>
        </w:tc>
        <w:tc>
          <w:tcPr>
            <w:tcW w:w="840"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5</w:t>
            </w:r>
          </w:p>
        </w:tc>
      </w:tr>
    </w:tbl>
    <w:p w:rsidR="00AC250E" w:rsidRDefault="00AC250E">
      <w:pPr>
        <w:spacing w:before="0" w:after="0"/>
        <w:ind w:firstLine="426"/>
        <w:rPr>
          <w:sz w:val="10"/>
          <w:szCs w:val="10"/>
        </w:rPr>
      </w:pPr>
    </w:p>
    <w:p w:rsidR="00AC250E" w:rsidRDefault="00AC250E">
      <w:pPr>
        <w:spacing w:before="0" w:after="0"/>
        <w:ind w:firstLine="426"/>
      </w:pPr>
      <w:r>
        <w:t>Нетрудно заметить, что параметрам, приоритетным для респондентов, соответствуют различные представления о сути переживаемого страной экономического кризиса. Если важнейшим признаком выхода из него признается стабилизация курса рубля, то сам кризис, очевидно, идентифицируется с финансовой катастрофой, разразившейся после 17 августа. В соответствии с данной логикой экономическая ситуация, существовавшая в России до этой катастрофы, должна рассматриваться как нормальная. Вероятно, к такой оценке в значительной мере тяготеют и те опрошенные, которые говорят о снижении цен на товары повседневного спроса, – поскольку взлет цен на эти товары стал непосредственным следствием финансового кризиса.</w:t>
      </w:r>
    </w:p>
    <w:p w:rsidR="00AC250E" w:rsidRDefault="00AC250E">
      <w:pPr>
        <w:spacing w:before="0" w:after="0"/>
        <w:ind w:firstLine="426"/>
      </w:pPr>
      <w:r>
        <w:t>Если же респондент заявляет, что главным свидетельством преодоления кризиса стало бы погашение задолженностей, сокращение безработицы либо, тем более, рост отечественного производства, то он, тем самым, отвергает эту логику и отказывается датировать начало кризиса 17 августа. Понятие "кризис" в таком контексте характеризует состояние российской экономики 90-х годов в целом.</w:t>
      </w:r>
    </w:p>
    <w:p w:rsidR="00AC250E" w:rsidRDefault="00AC250E">
      <w:pPr>
        <w:spacing w:before="0" w:after="0"/>
        <w:ind w:firstLine="426"/>
      </w:pPr>
      <w:r>
        <w:t>Разумеется, многие из опрошенных ведут себя "нелогично" и заявляют о готовности ориентироваться одновременно на критерии, связанные как с финансовым оздоровлением, так и с кардинальными изменениями в реальном секторе экономики. Тем не менее, достаточно отчетливо обнаруживается, что для молодых и относительно обеспеченных респондентов стабильность рубля представляется более значимым, а выплата задолженностей – менее значимым критерием преодоления кризиса, нежели для сравнительно пожилых и малообеспеченных.</w:t>
      </w:r>
    </w:p>
    <w:p w:rsidR="00AC250E" w:rsidRDefault="00AC250E">
      <w:pPr>
        <w:spacing w:before="0" w:after="0"/>
        <w:ind w:firstLine="426"/>
      </w:pPr>
      <w:r>
        <w:t xml:space="preserve">Еще заметнее варьируются позиции респондентов в  зависимости от уровня их образования и места жительства. Респонденты с высшим образованием и жители столиц, оценивая состояние экономики, в наибольшей мере склонны ориентироваться на курс рубля, в то время как малообразованные и жители малых городов акцентируют внимание на положении с выплатой задолженности. </w:t>
      </w:r>
    </w:p>
    <w:p w:rsidR="00AC250E" w:rsidRDefault="00AC250E">
      <w:pPr>
        <w:spacing w:before="0" w:after="0"/>
        <w:ind w:firstLine="426"/>
        <w:rPr>
          <w:b/>
          <w:bCs/>
          <w:i/>
          <w:iCs/>
          <w:color w:val="800000"/>
        </w:rPr>
      </w:pPr>
      <w:r>
        <w:rPr>
          <w:b/>
          <w:bCs/>
          <w:i/>
          <w:iCs/>
          <w:color w:val="800000"/>
        </w:rPr>
        <w:t>Вопрос: "Скажите, пожалуйста, что из перечисленного должно произойти, чтобы Вы могли сказать – экономический кризис преодолен?" (не более 3-х ответов)</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3554"/>
        <w:gridCol w:w="567"/>
        <w:gridCol w:w="1018"/>
        <w:gridCol w:w="683"/>
        <w:gridCol w:w="851"/>
        <w:gridCol w:w="850"/>
        <w:gridCol w:w="856"/>
        <w:gridCol w:w="855"/>
        <w:gridCol w:w="470"/>
      </w:tblGrid>
      <w:tr w:rsidR="00AC250E">
        <w:tblPrEx>
          <w:tblCellMar>
            <w:top w:w="0" w:type="dxa"/>
            <w:bottom w:w="0" w:type="dxa"/>
          </w:tblCellMar>
        </w:tblPrEx>
        <w:tc>
          <w:tcPr>
            <w:tcW w:w="3551" w:type="dxa"/>
            <w:tcBorders>
              <w:top w:val="single" w:sz="12" w:space="0" w:color="auto"/>
              <w:bottom w:val="nil"/>
              <w:right w:val="single" w:sz="12" w:space="0" w:color="auto"/>
            </w:tcBorders>
            <w:shd w:val="pct20" w:color="FFFF00" w:fill="auto"/>
          </w:tcPr>
          <w:p w:rsidR="00AC250E" w:rsidRDefault="00AC250E">
            <w:pPr>
              <w:spacing w:before="20" w:after="20" w:line="240" w:lineRule="auto"/>
              <w:ind w:firstLine="0"/>
              <w:jc w:val="left"/>
              <w:rPr>
                <w:b/>
                <w:bCs/>
                <w:color w:val="008000"/>
                <w:sz w:val="24"/>
                <w:szCs w:val="24"/>
              </w:rPr>
            </w:pPr>
          </w:p>
        </w:tc>
        <w:tc>
          <w:tcPr>
            <w:tcW w:w="567" w:type="dxa"/>
            <w:tcBorders>
              <w:top w:val="single" w:sz="12" w:space="0" w:color="auto"/>
              <w:left w:val="nil"/>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Все</w:t>
            </w:r>
          </w:p>
        </w:tc>
        <w:tc>
          <w:tcPr>
            <w:tcW w:w="1701" w:type="dxa"/>
            <w:gridSpan w:val="2"/>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Образование</w:t>
            </w:r>
          </w:p>
        </w:tc>
        <w:tc>
          <w:tcPr>
            <w:tcW w:w="3882" w:type="dxa"/>
            <w:gridSpan w:val="5"/>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Тип места жительства</w:t>
            </w:r>
          </w:p>
        </w:tc>
      </w:tr>
      <w:tr w:rsidR="00AC250E">
        <w:tblPrEx>
          <w:tblCellMar>
            <w:top w:w="0" w:type="dxa"/>
            <w:bottom w:w="0" w:type="dxa"/>
          </w:tblCellMar>
        </w:tblPrEx>
        <w:tc>
          <w:tcPr>
            <w:tcW w:w="3554" w:type="dxa"/>
            <w:tcBorders>
              <w:top w:val="nil"/>
              <w:bottom w:val="single" w:sz="12" w:space="0" w:color="auto"/>
              <w:right w:val="single" w:sz="12" w:space="0" w:color="auto"/>
            </w:tcBorders>
            <w:shd w:val="pct20" w:color="FFFF00" w:fill="auto"/>
          </w:tcPr>
          <w:p w:rsidR="00AC250E" w:rsidRDefault="00AC250E">
            <w:pPr>
              <w:spacing w:before="20" w:after="20" w:line="240" w:lineRule="auto"/>
              <w:ind w:firstLine="0"/>
              <w:jc w:val="left"/>
              <w:rPr>
                <w:color w:val="008000"/>
                <w:sz w:val="20"/>
                <w:szCs w:val="20"/>
              </w:rPr>
            </w:pPr>
          </w:p>
        </w:tc>
        <w:tc>
          <w:tcPr>
            <w:tcW w:w="567" w:type="dxa"/>
            <w:tcBorders>
              <w:top w:val="nil"/>
              <w:left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1018"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неполное среднее</w:t>
            </w:r>
          </w:p>
        </w:tc>
        <w:tc>
          <w:tcPr>
            <w:tcW w:w="683"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выс-шее</w:t>
            </w:r>
          </w:p>
        </w:tc>
        <w:tc>
          <w:tcPr>
            <w:tcW w:w="851"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Москва +СПб</w:t>
            </w:r>
          </w:p>
        </w:tc>
        <w:tc>
          <w:tcPr>
            <w:tcW w:w="850"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мегапо-лисы</w:t>
            </w:r>
          </w:p>
        </w:tc>
        <w:tc>
          <w:tcPr>
            <w:tcW w:w="856"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бол. города</w:t>
            </w:r>
          </w:p>
        </w:tc>
        <w:tc>
          <w:tcPr>
            <w:tcW w:w="855"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мал. города</w:t>
            </w:r>
          </w:p>
        </w:tc>
        <w:tc>
          <w:tcPr>
            <w:tcW w:w="467"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се-ло</w:t>
            </w:r>
          </w:p>
        </w:tc>
      </w:tr>
      <w:tr w:rsidR="00AC250E">
        <w:tblPrEx>
          <w:tblCellMar>
            <w:top w:w="0" w:type="dxa"/>
            <w:bottom w:w="0" w:type="dxa"/>
          </w:tblCellMar>
        </w:tblPrEx>
        <w:tc>
          <w:tcPr>
            <w:tcW w:w="3554" w:type="dxa"/>
            <w:tcBorders>
              <w:top w:val="nil"/>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стабилизация курса рубля</w:t>
            </w:r>
          </w:p>
        </w:tc>
        <w:tc>
          <w:tcPr>
            <w:tcW w:w="567" w:type="dxa"/>
            <w:tcBorders>
              <w:top w:val="nil"/>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43</w:t>
            </w:r>
          </w:p>
        </w:tc>
        <w:tc>
          <w:tcPr>
            <w:tcW w:w="1018"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28</w:t>
            </w:r>
          </w:p>
        </w:tc>
        <w:tc>
          <w:tcPr>
            <w:tcW w:w="683"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57</w:t>
            </w:r>
          </w:p>
        </w:tc>
        <w:tc>
          <w:tcPr>
            <w:tcW w:w="851"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62</w:t>
            </w:r>
          </w:p>
        </w:tc>
        <w:tc>
          <w:tcPr>
            <w:tcW w:w="850"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42</w:t>
            </w:r>
          </w:p>
        </w:tc>
        <w:tc>
          <w:tcPr>
            <w:tcW w:w="856"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41</w:t>
            </w:r>
          </w:p>
        </w:tc>
        <w:tc>
          <w:tcPr>
            <w:tcW w:w="855"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42</w:t>
            </w:r>
          </w:p>
        </w:tc>
        <w:tc>
          <w:tcPr>
            <w:tcW w:w="467"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41</w:t>
            </w:r>
          </w:p>
        </w:tc>
      </w:tr>
      <w:tr w:rsidR="00AC250E">
        <w:tblPrEx>
          <w:tblCellMar>
            <w:top w:w="0" w:type="dxa"/>
            <w:bottom w:w="0" w:type="dxa"/>
          </w:tblCellMar>
        </w:tblPrEx>
        <w:tc>
          <w:tcPr>
            <w:tcW w:w="3554"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выплата задолженностей </w:t>
            </w:r>
            <w:r>
              <w:rPr>
                <w:b/>
                <w:bCs/>
                <w:sz w:val="24"/>
                <w:szCs w:val="24"/>
              </w:rPr>
              <w:br/>
              <w:t xml:space="preserve">по зарплате, пенсиям, </w:t>
            </w:r>
            <w:r>
              <w:rPr>
                <w:b/>
                <w:bCs/>
                <w:sz w:val="24"/>
                <w:szCs w:val="24"/>
              </w:rPr>
              <w:br/>
              <w:t>пособиям</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43</w:t>
            </w:r>
          </w:p>
        </w:tc>
        <w:tc>
          <w:tcPr>
            <w:tcW w:w="1018" w:type="dxa"/>
            <w:shd w:val="pct20" w:color="FFFF00" w:fill="auto"/>
          </w:tcPr>
          <w:p w:rsidR="00AC250E" w:rsidRDefault="00AC250E">
            <w:pPr>
              <w:spacing w:before="20" w:after="20" w:line="240" w:lineRule="auto"/>
              <w:ind w:firstLine="0"/>
              <w:jc w:val="center"/>
              <w:rPr>
                <w:sz w:val="24"/>
                <w:szCs w:val="24"/>
              </w:rPr>
            </w:pPr>
            <w:r>
              <w:rPr>
                <w:sz w:val="24"/>
                <w:szCs w:val="24"/>
              </w:rPr>
              <w:t>49</w:t>
            </w:r>
          </w:p>
        </w:tc>
        <w:tc>
          <w:tcPr>
            <w:tcW w:w="683" w:type="dxa"/>
            <w:shd w:val="pct20" w:color="FFFF00" w:fill="auto"/>
          </w:tcPr>
          <w:p w:rsidR="00AC250E" w:rsidRDefault="00AC250E">
            <w:pPr>
              <w:spacing w:before="20" w:after="20" w:line="240" w:lineRule="auto"/>
              <w:ind w:firstLine="0"/>
              <w:jc w:val="center"/>
              <w:rPr>
                <w:sz w:val="24"/>
                <w:szCs w:val="24"/>
              </w:rPr>
            </w:pPr>
            <w:r>
              <w:rPr>
                <w:sz w:val="24"/>
                <w:szCs w:val="24"/>
              </w:rPr>
              <w:t>39</w:t>
            </w:r>
          </w:p>
        </w:tc>
        <w:tc>
          <w:tcPr>
            <w:tcW w:w="851" w:type="dxa"/>
            <w:shd w:val="pct20" w:color="FFFF00" w:fill="auto"/>
          </w:tcPr>
          <w:p w:rsidR="00AC250E" w:rsidRDefault="00AC250E">
            <w:pPr>
              <w:spacing w:before="20" w:after="20" w:line="240" w:lineRule="auto"/>
              <w:ind w:firstLine="0"/>
              <w:jc w:val="center"/>
              <w:rPr>
                <w:sz w:val="24"/>
                <w:szCs w:val="24"/>
              </w:rPr>
            </w:pPr>
            <w:r>
              <w:rPr>
                <w:sz w:val="24"/>
                <w:szCs w:val="24"/>
              </w:rPr>
              <w:t>17</w:t>
            </w:r>
          </w:p>
        </w:tc>
        <w:tc>
          <w:tcPr>
            <w:tcW w:w="850" w:type="dxa"/>
            <w:shd w:val="pct20" w:color="FFFF00" w:fill="auto"/>
          </w:tcPr>
          <w:p w:rsidR="00AC250E" w:rsidRDefault="00AC250E">
            <w:pPr>
              <w:spacing w:before="20" w:after="20" w:line="240" w:lineRule="auto"/>
              <w:ind w:firstLine="0"/>
              <w:jc w:val="center"/>
              <w:rPr>
                <w:sz w:val="24"/>
                <w:szCs w:val="24"/>
              </w:rPr>
            </w:pPr>
            <w:r>
              <w:rPr>
                <w:sz w:val="24"/>
                <w:szCs w:val="24"/>
              </w:rPr>
              <w:t>39</w:t>
            </w:r>
          </w:p>
        </w:tc>
        <w:tc>
          <w:tcPr>
            <w:tcW w:w="856" w:type="dxa"/>
            <w:shd w:val="pct20" w:color="FFFF00" w:fill="auto"/>
          </w:tcPr>
          <w:p w:rsidR="00AC250E" w:rsidRDefault="00AC250E">
            <w:pPr>
              <w:spacing w:before="20" w:after="20" w:line="240" w:lineRule="auto"/>
              <w:ind w:firstLine="0"/>
              <w:jc w:val="center"/>
              <w:rPr>
                <w:sz w:val="24"/>
                <w:szCs w:val="24"/>
              </w:rPr>
            </w:pPr>
            <w:r>
              <w:rPr>
                <w:sz w:val="24"/>
                <w:szCs w:val="24"/>
              </w:rPr>
              <w:t>37</w:t>
            </w:r>
          </w:p>
        </w:tc>
        <w:tc>
          <w:tcPr>
            <w:tcW w:w="855" w:type="dxa"/>
            <w:shd w:val="pct20" w:color="FFFF00" w:fill="auto"/>
          </w:tcPr>
          <w:p w:rsidR="00AC250E" w:rsidRDefault="00AC250E">
            <w:pPr>
              <w:spacing w:before="20" w:after="20" w:line="240" w:lineRule="auto"/>
              <w:ind w:firstLine="0"/>
              <w:jc w:val="center"/>
              <w:rPr>
                <w:sz w:val="24"/>
                <w:szCs w:val="24"/>
              </w:rPr>
            </w:pPr>
            <w:r>
              <w:rPr>
                <w:sz w:val="24"/>
                <w:szCs w:val="24"/>
              </w:rPr>
              <w:t>51</w:t>
            </w:r>
          </w:p>
        </w:tc>
        <w:tc>
          <w:tcPr>
            <w:tcW w:w="467" w:type="dxa"/>
            <w:shd w:val="pct20" w:color="FFFF00" w:fill="auto"/>
          </w:tcPr>
          <w:p w:rsidR="00AC250E" w:rsidRDefault="00AC250E">
            <w:pPr>
              <w:spacing w:before="20" w:after="20" w:line="240" w:lineRule="auto"/>
              <w:ind w:firstLine="0"/>
              <w:jc w:val="center"/>
              <w:rPr>
                <w:sz w:val="24"/>
                <w:szCs w:val="24"/>
              </w:rPr>
            </w:pPr>
            <w:r>
              <w:rPr>
                <w:sz w:val="24"/>
                <w:szCs w:val="24"/>
              </w:rPr>
              <w:t>47</w:t>
            </w:r>
          </w:p>
        </w:tc>
      </w:tr>
      <w:tr w:rsidR="00AC250E">
        <w:tblPrEx>
          <w:tblCellMar>
            <w:top w:w="0" w:type="dxa"/>
            <w:bottom w:w="0" w:type="dxa"/>
          </w:tblCellMar>
        </w:tblPrEx>
        <w:tc>
          <w:tcPr>
            <w:tcW w:w="3554"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рост отечественного </w:t>
            </w:r>
            <w:r>
              <w:rPr>
                <w:b/>
                <w:bCs/>
                <w:sz w:val="24"/>
                <w:szCs w:val="24"/>
              </w:rPr>
              <w:br/>
              <w:t>производства</w:t>
            </w:r>
          </w:p>
        </w:tc>
        <w:tc>
          <w:tcPr>
            <w:tcW w:w="56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41</w:t>
            </w:r>
          </w:p>
        </w:tc>
        <w:tc>
          <w:tcPr>
            <w:tcW w:w="1018" w:type="dxa"/>
            <w:shd w:val="pct20" w:color="FFFF00" w:fill="auto"/>
          </w:tcPr>
          <w:p w:rsidR="00AC250E" w:rsidRDefault="00AC250E">
            <w:pPr>
              <w:spacing w:before="20" w:after="20" w:line="240" w:lineRule="auto"/>
              <w:ind w:firstLine="0"/>
              <w:jc w:val="center"/>
              <w:rPr>
                <w:sz w:val="24"/>
                <w:szCs w:val="24"/>
              </w:rPr>
            </w:pPr>
            <w:r>
              <w:rPr>
                <w:sz w:val="24"/>
                <w:szCs w:val="24"/>
              </w:rPr>
              <w:t>34</w:t>
            </w:r>
          </w:p>
        </w:tc>
        <w:tc>
          <w:tcPr>
            <w:tcW w:w="683" w:type="dxa"/>
            <w:shd w:val="pct20" w:color="FFFF00" w:fill="auto"/>
          </w:tcPr>
          <w:p w:rsidR="00AC250E" w:rsidRDefault="00AC250E">
            <w:pPr>
              <w:spacing w:before="20" w:after="20" w:line="240" w:lineRule="auto"/>
              <w:ind w:firstLine="0"/>
              <w:jc w:val="center"/>
              <w:rPr>
                <w:sz w:val="24"/>
                <w:szCs w:val="24"/>
              </w:rPr>
            </w:pPr>
            <w:r>
              <w:rPr>
                <w:sz w:val="24"/>
                <w:szCs w:val="24"/>
              </w:rPr>
              <w:t>56</w:t>
            </w:r>
          </w:p>
        </w:tc>
        <w:tc>
          <w:tcPr>
            <w:tcW w:w="851" w:type="dxa"/>
            <w:shd w:val="pct20" w:color="FFFF00" w:fill="auto"/>
          </w:tcPr>
          <w:p w:rsidR="00AC250E" w:rsidRDefault="00AC250E">
            <w:pPr>
              <w:spacing w:before="20" w:after="20" w:line="240" w:lineRule="auto"/>
              <w:ind w:firstLine="0"/>
              <w:jc w:val="center"/>
              <w:rPr>
                <w:sz w:val="24"/>
                <w:szCs w:val="24"/>
              </w:rPr>
            </w:pPr>
            <w:r>
              <w:rPr>
                <w:sz w:val="24"/>
                <w:szCs w:val="24"/>
              </w:rPr>
              <w:t>51</w:t>
            </w:r>
          </w:p>
        </w:tc>
        <w:tc>
          <w:tcPr>
            <w:tcW w:w="850" w:type="dxa"/>
            <w:shd w:val="pct20" w:color="FFFF00" w:fill="auto"/>
          </w:tcPr>
          <w:p w:rsidR="00AC250E" w:rsidRDefault="00AC250E">
            <w:pPr>
              <w:spacing w:before="20" w:after="20" w:line="240" w:lineRule="auto"/>
              <w:ind w:firstLine="0"/>
              <w:jc w:val="center"/>
              <w:rPr>
                <w:sz w:val="24"/>
                <w:szCs w:val="24"/>
              </w:rPr>
            </w:pPr>
            <w:r>
              <w:rPr>
                <w:sz w:val="24"/>
                <w:szCs w:val="24"/>
              </w:rPr>
              <w:t>43</w:t>
            </w:r>
          </w:p>
        </w:tc>
        <w:tc>
          <w:tcPr>
            <w:tcW w:w="856" w:type="dxa"/>
            <w:shd w:val="pct20" w:color="FFFF00" w:fill="auto"/>
          </w:tcPr>
          <w:p w:rsidR="00AC250E" w:rsidRDefault="00AC250E">
            <w:pPr>
              <w:spacing w:before="20" w:after="20" w:line="240" w:lineRule="auto"/>
              <w:ind w:firstLine="0"/>
              <w:jc w:val="center"/>
              <w:rPr>
                <w:sz w:val="24"/>
                <w:szCs w:val="24"/>
              </w:rPr>
            </w:pPr>
            <w:r>
              <w:rPr>
                <w:sz w:val="24"/>
                <w:szCs w:val="24"/>
              </w:rPr>
              <w:t>48</w:t>
            </w:r>
          </w:p>
        </w:tc>
        <w:tc>
          <w:tcPr>
            <w:tcW w:w="855" w:type="dxa"/>
            <w:shd w:val="pct20" w:color="FFFF00" w:fill="auto"/>
          </w:tcPr>
          <w:p w:rsidR="00AC250E" w:rsidRDefault="00AC250E">
            <w:pPr>
              <w:spacing w:before="20" w:after="20" w:line="240" w:lineRule="auto"/>
              <w:ind w:firstLine="0"/>
              <w:jc w:val="center"/>
              <w:rPr>
                <w:sz w:val="24"/>
                <w:szCs w:val="24"/>
              </w:rPr>
            </w:pPr>
            <w:r>
              <w:rPr>
                <w:sz w:val="24"/>
                <w:szCs w:val="24"/>
              </w:rPr>
              <w:t>39</w:t>
            </w:r>
          </w:p>
        </w:tc>
        <w:tc>
          <w:tcPr>
            <w:tcW w:w="467" w:type="dxa"/>
            <w:shd w:val="pct20" w:color="FFFF00" w:fill="auto"/>
          </w:tcPr>
          <w:p w:rsidR="00AC250E" w:rsidRDefault="00AC250E">
            <w:pPr>
              <w:spacing w:before="20" w:after="20" w:line="240" w:lineRule="auto"/>
              <w:ind w:firstLine="0"/>
              <w:jc w:val="center"/>
              <w:rPr>
                <w:sz w:val="24"/>
                <w:szCs w:val="24"/>
              </w:rPr>
            </w:pPr>
            <w:r>
              <w:rPr>
                <w:sz w:val="24"/>
                <w:szCs w:val="24"/>
              </w:rPr>
              <w:t>35</w:t>
            </w:r>
          </w:p>
        </w:tc>
      </w:tr>
      <w:tr w:rsidR="00AC250E">
        <w:tblPrEx>
          <w:tblCellMar>
            <w:top w:w="0" w:type="dxa"/>
            <w:bottom w:w="0" w:type="dxa"/>
          </w:tblCellMar>
        </w:tblPrEx>
        <w:tc>
          <w:tcPr>
            <w:tcW w:w="3554" w:type="dxa"/>
            <w:tcBorders>
              <w:bottom w:val="single" w:sz="12" w:space="0" w:color="auto"/>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снижение цен на товары </w:t>
            </w:r>
            <w:r>
              <w:rPr>
                <w:b/>
                <w:bCs/>
                <w:sz w:val="24"/>
                <w:szCs w:val="24"/>
              </w:rPr>
              <w:br/>
              <w:t>повседневного спроса</w:t>
            </w:r>
          </w:p>
        </w:tc>
        <w:tc>
          <w:tcPr>
            <w:tcW w:w="567" w:type="dxa"/>
            <w:tcBorders>
              <w:left w:val="nil"/>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32</w:t>
            </w:r>
          </w:p>
        </w:tc>
        <w:tc>
          <w:tcPr>
            <w:tcW w:w="1018"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36</w:t>
            </w:r>
          </w:p>
        </w:tc>
        <w:tc>
          <w:tcPr>
            <w:tcW w:w="683"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26</w:t>
            </w:r>
          </w:p>
        </w:tc>
        <w:tc>
          <w:tcPr>
            <w:tcW w:w="851"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39</w:t>
            </w:r>
          </w:p>
        </w:tc>
        <w:tc>
          <w:tcPr>
            <w:tcW w:w="850"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33</w:t>
            </w:r>
          </w:p>
        </w:tc>
        <w:tc>
          <w:tcPr>
            <w:tcW w:w="856"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24</w:t>
            </w:r>
          </w:p>
        </w:tc>
        <w:tc>
          <w:tcPr>
            <w:tcW w:w="855"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30</w:t>
            </w:r>
          </w:p>
        </w:tc>
        <w:tc>
          <w:tcPr>
            <w:tcW w:w="467"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36</w:t>
            </w:r>
          </w:p>
        </w:tc>
      </w:tr>
    </w:tbl>
    <w:p w:rsidR="00AC250E" w:rsidRDefault="00AC250E">
      <w:pPr>
        <w:spacing w:before="0" w:after="0"/>
        <w:ind w:firstLine="426"/>
        <w:rPr>
          <w:b/>
          <w:bCs/>
        </w:rPr>
      </w:pPr>
    </w:p>
    <w:p w:rsidR="00AC250E" w:rsidRDefault="00AC250E">
      <w:pPr>
        <w:spacing w:before="0" w:after="0"/>
        <w:ind w:firstLine="426"/>
      </w:pPr>
      <w:r>
        <w:t>По-видимому, можно говорить о том, что экономические потрясения последнего времени наиболее ощутимо затронули сравнительно "благопо</w:t>
      </w:r>
      <w:r>
        <w:softHyphen/>
        <w:t>луч</w:t>
      </w:r>
      <w:r>
        <w:softHyphen/>
        <w:t>ные" категории населения, которые, естественно, особенно часто  склонны считать, что возвращение к ситуации, сложившейся в стране накануне 17 августа, означало бы "преодоление кризиса". Показательно, что снижение цен явилось бы наиболее значимым признаком выхода из кризиса для москвичей и питерцев – при том, что среднедушевые доходы в столицах, как известно, существенно превышают общероссийские показатели. Однако и рост цен в последние недели был наиболее значительным именно в столицах.</w:t>
      </w:r>
    </w:p>
    <w:p w:rsidR="00AC250E" w:rsidRDefault="00AC250E">
      <w:pPr>
        <w:spacing w:before="0" w:after="0"/>
        <w:ind w:firstLine="426"/>
      </w:pPr>
      <w:r>
        <w:t>Стоит обратить внимание на то, что ничтожно малая часть респондентов согласилась считать симптомами преодоления кризиса прекращение дефицита товаров, ажиотажного спроса, исчезновение очередей в магазинах и обменных пунктах. Следовательно, эти приметы сентябрьской паники не успели (в отличие от резко изменившегося валютного курса) всерьез напугать наших сограждан, не были восприняты ими как устойчивые и опасные атрибуты новой, послеавгустовской экономической ситуации.</w:t>
      </w:r>
    </w:p>
    <w:p w:rsidR="00AC250E" w:rsidRDefault="00AC250E">
      <w:pPr>
        <w:spacing w:before="0" w:after="0"/>
        <w:ind w:firstLine="426"/>
        <w:rPr>
          <w:b/>
          <w:bCs/>
          <w:i/>
          <w:iCs/>
          <w:color w:val="800000"/>
        </w:rPr>
      </w:pPr>
      <w:r>
        <w:rPr>
          <w:b/>
          <w:bCs/>
          <w:i/>
          <w:iCs/>
          <w:color w:val="800000"/>
        </w:rPr>
        <w:t>Вопрос: "Последнее время курс доллара по отношению к рублю то возрастает, то снижается. Что лично Вам было бы более выгодно?"</w:t>
      </w:r>
    </w:p>
    <w:tbl>
      <w:tblPr>
        <w:tblW w:w="0" w:type="auto"/>
        <w:tblInd w:w="-29"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CellMar>
          <w:left w:w="31" w:type="dxa"/>
          <w:right w:w="31" w:type="dxa"/>
        </w:tblCellMar>
        <w:tblLook w:val="0000"/>
      </w:tblPr>
      <w:tblGrid>
        <w:gridCol w:w="4000"/>
        <w:gridCol w:w="847"/>
        <w:gridCol w:w="1280"/>
        <w:gridCol w:w="1192"/>
        <w:gridCol w:w="1192"/>
        <w:gridCol w:w="1192"/>
      </w:tblGrid>
      <w:tr w:rsidR="00AC250E">
        <w:tblPrEx>
          <w:tblCellMar>
            <w:top w:w="0" w:type="dxa"/>
            <w:bottom w:w="0" w:type="dxa"/>
          </w:tblCellMar>
        </w:tblPrEx>
        <w:tc>
          <w:tcPr>
            <w:tcW w:w="4000" w:type="dxa"/>
            <w:tcBorders>
              <w:top w:val="single" w:sz="12" w:space="0" w:color="auto"/>
              <w:bottom w:val="nil"/>
              <w:right w:val="single" w:sz="12" w:space="0" w:color="auto"/>
            </w:tcBorders>
            <w:shd w:val="pct20" w:color="FFFF00" w:fill="auto"/>
          </w:tcPr>
          <w:p w:rsidR="00AC250E" w:rsidRDefault="00AC250E">
            <w:pPr>
              <w:spacing w:before="20" w:after="20" w:line="240" w:lineRule="auto"/>
              <w:ind w:firstLine="0"/>
              <w:jc w:val="left"/>
              <w:rPr>
                <w:b/>
                <w:bCs/>
                <w:color w:val="008000"/>
                <w:sz w:val="24"/>
                <w:szCs w:val="24"/>
              </w:rPr>
            </w:pPr>
          </w:p>
        </w:tc>
        <w:tc>
          <w:tcPr>
            <w:tcW w:w="847" w:type="dxa"/>
            <w:tcBorders>
              <w:top w:val="single" w:sz="12" w:space="0" w:color="auto"/>
              <w:left w:val="nil"/>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Июнь 1995</w:t>
            </w:r>
          </w:p>
        </w:tc>
        <w:tc>
          <w:tcPr>
            <w:tcW w:w="1280" w:type="dxa"/>
            <w:tcBorders>
              <w:top w:val="single" w:sz="12" w:space="0" w:color="auto"/>
              <w:bottom w:val="nil"/>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Сентябрь 1998</w:t>
            </w:r>
          </w:p>
        </w:tc>
        <w:tc>
          <w:tcPr>
            <w:tcW w:w="3574" w:type="dxa"/>
            <w:gridSpan w:val="3"/>
            <w:tcBorders>
              <w:top w:val="single" w:sz="12" w:space="0" w:color="auto"/>
            </w:tcBorders>
            <w:shd w:val="pct20" w:color="FFFF00" w:fill="auto"/>
          </w:tcPr>
          <w:p w:rsidR="00AC250E" w:rsidRDefault="00AC250E">
            <w:pPr>
              <w:spacing w:before="20" w:after="20" w:line="240" w:lineRule="auto"/>
              <w:ind w:firstLine="0"/>
              <w:jc w:val="center"/>
              <w:rPr>
                <w:b/>
                <w:bCs/>
                <w:color w:val="008000"/>
                <w:sz w:val="24"/>
                <w:szCs w:val="24"/>
              </w:rPr>
            </w:pPr>
            <w:r>
              <w:rPr>
                <w:b/>
                <w:bCs/>
                <w:color w:val="008000"/>
                <w:sz w:val="24"/>
                <w:szCs w:val="24"/>
              </w:rPr>
              <w:t>Доход на чл. семьи</w:t>
            </w:r>
          </w:p>
        </w:tc>
      </w:tr>
      <w:tr w:rsidR="00AC250E">
        <w:tblPrEx>
          <w:tblCellMar>
            <w:top w:w="0" w:type="dxa"/>
            <w:bottom w:w="0" w:type="dxa"/>
          </w:tblCellMar>
        </w:tblPrEx>
        <w:tc>
          <w:tcPr>
            <w:tcW w:w="4000" w:type="dxa"/>
            <w:tcBorders>
              <w:top w:val="nil"/>
              <w:bottom w:val="single" w:sz="12" w:space="0" w:color="auto"/>
              <w:right w:val="single" w:sz="12" w:space="0" w:color="auto"/>
            </w:tcBorders>
            <w:shd w:val="pct20" w:color="FFFF00" w:fill="auto"/>
          </w:tcPr>
          <w:p w:rsidR="00AC250E" w:rsidRDefault="00AC250E">
            <w:pPr>
              <w:spacing w:before="20" w:after="20" w:line="240" w:lineRule="auto"/>
              <w:ind w:firstLine="0"/>
              <w:jc w:val="left"/>
              <w:rPr>
                <w:color w:val="008000"/>
                <w:sz w:val="20"/>
                <w:szCs w:val="20"/>
              </w:rPr>
            </w:pPr>
          </w:p>
        </w:tc>
        <w:tc>
          <w:tcPr>
            <w:tcW w:w="847" w:type="dxa"/>
            <w:tcBorders>
              <w:top w:val="nil"/>
              <w:left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1280" w:type="dxa"/>
            <w:tcBorders>
              <w:top w:val="nil"/>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p>
        </w:tc>
        <w:tc>
          <w:tcPr>
            <w:tcW w:w="1192"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до 250 руб.</w:t>
            </w:r>
          </w:p>
        </w:tc>
        <w:tc>
          <w:tcPr>
            <w:tcW w:w="1192"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250-400 руб.</w:t>
            </w:r>
          </w:p>
        </w:tc>
        <w:tc>
          <w:tcPr>
            <w:tcW w:w="1192" w:type="dxa"/>
            <w:tcBorders>
              <w:bottom w:val="single" w:sz="12" w:space="0" w:color="auto"/>
            </w:tcBorders>
            <w:shd w:val="pct20" w:color="FFFF00" w:fill="auto"/>
          </w:tcPr>
          <w:p w:rsidR="00AC250E" w:rsidRDefault="00AC250E">
            <w:pPr>
              <w:spacing w:before="20" w:after="20" w:line="240" w:lineRule="auto"/>
              <w:ind w:firstLine="0"/>
              <w:jc w:val="center"/>
              <w:rPr>
                <w:color w:val="008000"/>
                <w:sz w:val="20"/>
                <w:szCs w:val="20"/>
              </w:rPr>
            </w:pPr>
            <w:r>
              <w:rPr>
                <w:color w:val="008000"/>
                <w:sz w:val="20"/>
                <w:szCs w:val="20"/>
              </w:rPr>
              <w:t xml:space="preserve">более </w:t>
            </w:r>
            <w:r>
              <w:rPr>
                <w:color w:val="008000"/>
                <w:sz w:val="20"/>
                <w:szCs w:val="20"/>
              </w:rPr>
              <w:br/>
              <w:t>400 руб.</w:t>
            </w:r>
          </w:p>
        </w:tc>
      </w:tr>
      <w:tr w:rsidR="00AC250E">
        <w:tblPrEx>
          <w:tblCellMar>
            <w:top w:w="0" w:type="dxa"/>
            <w:bottom w:w="0" w:type="dxa"/>
          </w:tblCellMar>
        </w:tblPrEx>
        <w:tc>
          <w:tcPr>
            <w:tcW w:w="4000" w:type="dxa"/>
            <w:tcBorders>
              <w:top w:val="nil"/>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чтобы курс доллара возрастал</w:t>
            </w:r>
          </w:p>
        </w:tc>
        <w:tc>
          <w:tcPr>
            <w:tcW w:w="847" w:type="dxa"/>
            <w:tcBorders>
              <w:top w:val="nil"/>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10</w:t>
            </w:r>
          </w:p>
        </w:tc>
        <w:tc>
          <w:tcPr>
            <w:tcW w:w="1280" w:type="dxa"/>
            <w:tcBorders>
              <w:top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1</w:t>
            </w:r>
          </w:p>
        </w:tc>
        <w:tc>
          <w:tcPr>
            <w:tcW w:w="1192"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1192"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1192" w:type="dxa"/>
            <w:tcBorders>
              <w:top w:val="nil"/>
            </w:tcBorders>
            <w:shd w:val="pct20" w:color="FFFF00" w:fill="auto"/>
          </w:tcPr>
          <w:p w:rsidR="00AC250E" w:rsidRDefault="00AC250E">
            <w:pPr>
              <w:spacing w:before="20" w:after="20" w:line="240" w:lineRule="auto"/>
              <w:ind w:firstLine="0"/>
              <w:jc w:val="center"/>
              <w:rPr>
                <w:sz w:val="24"/>
                <w:szCs w:val="24"/>
              </w:rPr>
            </w:pPr>
            <w:r>
              <w:rPr>
                <w:sz w:val="24"/>
                <w:szCs w:val="24"/>
              </w:rPr>
              <w:t>2</w:t>
            </w:r>
          </w:p>
        </w:tc>
      </w:tr>
      <w:tr w:rsidR="00AC250E">
        <w:tblPrEx>
          <w:tblCellMar>
            <w:top w:w="0" w:type="dxa"/>
            <w:bottom w:w="0" w:type="dxa"/>
          </w:tblCellMar>
        </w:tblPrEx>
        <w:tc>
          <w:tcPr>
            <w:tcW w:w="4000"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чтобы курс доллара снижался</w:t>
            </w:r>
          </w:p>
        </w:tc>
        <w:tc>
          <w:tcPr>
            <w:tcW w:w="84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29</w:t>
            </w:r>
          </w:p>
        </w:tc>
        <w:tc>
          <w:tcPr>
            <w:tcW w:w="1280" w:type="dxa"/>
            <w:shd w:val="pct20" w:color="FFFF00" w:fill="auto"/>
          </w:tcPr>
          <w:p w:rsidR="00AC250E" w:rsidRDefault="00AC250E">
            <w:pPr>
              <w:spacing w:before="20" w:after="20" w:line="240" w:lineRule="auto"/>
              <w:ind w:firstLine="0"/>
              <w:jc w:val="center"/>
              <w:rPr>
                <w:b/>
                <w:bCs/>
                <w:sz w:val="24"/>
                <w:szCs w:val="24"/>
              </w:rPr>
            </w:pPr>
            <w:r>
              <w:rPr>
                <w:b/>
                <w:bCs/>
                <w:sz w:val="24"/>
                <w:szCs w:val="24"/>
              </w:rPr>
              <w:t>63</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65</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63</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58</w:t>
            </w:r>
          </w:p>
        </w:tc>
      </w:tr>
      <w:tr w:rsidR="00AC250E">
        <w:tblPrEx>
          <w:tblCellMar>
            <w:top w:w="0" w:type="dxa"/>
            <w:bottom w:w="0" w:type="dxa"/>
          </w:tblCellMar>
        </w:tblPrEx>
        <w:tc>
          <w:tcPr>
            <w:tcW w:w="4000"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чтобы курс доллара колебался</w:t>
            </w:r>
          </w:p>
        </w:tc>
        <w:tc>
          <w:tcPr>
            <w:tcW w:w="84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3</w:t>
            </w:r>
          </w:p>
        </w:tc>
        <w:tc>
          <w:tcPr>
            <w:tcW w:w="1280" w:type="dxa"/>
            <w:shd w:val="pct20" w:color="FFFF00" w:fill="auto"/>
          </w:tcPr>
          <w:p w:rsidR="00AC250E" w:rsidRDefault="00AC250E">
            <w:pPr>
              <w:spacing w:before="20" w:after="20" w:line="240" w:lineRule="auto"/>
              <w:ind w:firstLine="0"/>
              <w:jc w:val="center"/>
              <w:rPr>
                <w:b/>
                <w:bCs/>
                <w:sz w:val="24"/>
                <w:szCs w:val="24"/>
              </w:rPr>
            </w:pPr>
            <w:r>
              <w:rPr>
                <w:b/>
                <w:bCs/>
                <w:sz w:val="24"/>
                <w:szCs w:val="24"/>
              </w:rPr>
              <w:t>1</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w:t>
            </w:r>
          </w:p>
        </w:tc>
      </w:tr>
      <w:tr w:rsidR="00AC250E">
        <w:tblPrEx>
          <w:tblCellMar>
            <w:top w:w="0" w:type="dxa"/>
            <w:bottom w:w="0" w:type="dxa"/>
          </w:tblCellMar>
        </w:tblPrEx>
        <w:tc>
          <w:tcPr>
            <w:tcW w:w="4000"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 xml:space="preserve">чтобы курс доллара был </w:t>
            </w:r>
            <w:r>
              <w:rPr>
                <w:b/>
                <w:bCs/>
                <w:sz w:val="24"/>
                <w:szCs w:val="24"/>
              </w:rPr>
              <w:br/>
              <w:t>неизменным</w:t>
            </w:r>
          </w:p>
        </w:tc>
        <w:tc>
          <w:tcPr>
            <w:tcW w:w="84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20</w:t>
            </w:r>
          </w:p>
        </w:tc>
        <w:tc>
          <w:tcPr>
            <w:tcW w:w="1280" w:type="dxa"/>
            <w:shd w:val="pct20" w:color="FFFF00" w:fill="auto"/>
          </w:tcPr>
          <w:p w:rsidR="00AC250E" w:rsidRDefault="00AC250E">
            <w:pPr>
              <w:spacing w:before="20" w:after="20" w:line="240" w:lineRule="auto"/>
              <w:ind w:firstLine="0"/>
              <w:jc w:val="center"/>
              <w:rPr>
                <w:b/>
                <w:bCs/>
                <w:sz w:val="24"/>
                <w:szCs w:val="24"/>
              </w:rPr>
            </w:pPr>
            <w:r>
              <w:rPr>
                <w:b/>
                <w:bCs/>
                <w:sz w:val="24"/>
                <w:szCs w:val="24"/>
              </w:rPr>
              <w:t>15</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12</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13</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22</w:t>
            </w:r>
          </w:p>
        </w:tc>
      </w:tr>
      <w:tr w:rsidR="00AC250E">
        <w:tblPrEx>
          <w:tblCellMar>
            <w:top w:w="0" w:type="dxa"/>
            <w:bottom w:w="0" w:type="dxa"/>
          </w:tblCellMar>
        </w:tblPrEx>
        <w:tc>
          <w:tcPr>
            <w:tcW w:w="4000" w:type="dxa"/>
            <w:tcBorders>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мне эта проблема безразлична</w:t>
            </w:r>
          </w:p>
        </w:tc>
        <w:tc>
          <w:tcPr>
            <w:tcW w:w="847" w:type="dxa"/>
            <w:tcBorders>
              <w:left w:val="nil"/>
            </w:tcBorders>
            <w:shd w:val="pct20" w:color="FFFF00" w:fill="auto"/>
          </w:tcPr>
          <w:p w:rsidR="00AC250E" w:rsidRDefault="00AC250E">
            <w:pPr>
              <w:spacing w:before="20" w:after="20" w:line="240" w:lineRule="auto"/>
              <w:ind w:firstLine="0"/>
              <w:jc w:val="center"/>
              <w:rPr>
                <w:b/>
                <w:bCs/>
                <w:sz w:val="24"/>
                <w:szCs w:val="24"/>
              </w:rPr>
            </w:pPr>
            <w:r>
              <w:rPr>
                <w:b/>
                <w:bCs/>
                <w:sz w:val="24"/>
                <w:szCs w:val="24"/>
              </w:rPr>
              <w:t>30</w:t>
            </w:r>
          </w:p>
        </w:tc>
        <w:tc>
          <w:tcPr>
            <w:tcW w:w="1280" w:type="dxa"/>
            <w:shd w:val="pct20" w:color="FFFF00" w:fill="auto"/>
          </w:tcPr>
          <w:p w:rsidR="00AC250E" w:rsidRDefault="00AC250E">
            <w:pPr>
              <w:spacing w:before="20" w:after="20" w:line="240" w:lineRule="auto"/>
              <w:ind w:firstLine="0"/>
              <w:jc w:val="center"/>
              <w:rPr>
                <w:b/>
                <w:bCs/>
                <w:sz w:val="24"/>
                <w:szCs w:val="24"/>
              </w:rPr>
            </w:pPr>
            <w:r>
              <w:rPr>
                <w:b/>
                <w:bCs/>
                <w:sz w:val="24"/>
                <w:szCs w:val="24"/>
              </w:rPr>
              <w:t>12</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13</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12</w:t>
            </w:r>
          </w:p>
        </w:tc>
        <w:tc>
          <w:tcPr>
            <w:tcW w:w="1192" w:type="dxa"/>
            <w:shd w:val="pct20" w:color="FFFF00" w:fill="auto"/>
          </w:tcPr>
          <w:p w:rsidR="00AC250E" w:rsidRDefault="00AC250E">
            <w:pPr>
              <w:spacing w:before="20" w:after="20" w:line="240" w:lineRule="auto"/>
              <w:ind w:firstLine="0"/>
              <w:jc w:val="center"/>
              <w:rPr>
                <w:sz w:val="24"/>
                <w:szCs w:val="24"/>
              </w:rPr>
            </w:pPr>
            <w:r>
              <w:rPr>
                <w:sz w:val="24"/>
                <w:szCs w:val="24"/>
              </w:rPr>
              <w:t>11</w:t>
            </w:r>
          </w:p>
        </w:tc>
      </w:tr>
      <w:tr w:rsidR="00AC250E">
        <w:tblPrEx>
          <w:tblCellMar>
            <w:top w:w="0" w:type="dxa"/>
            <w:bottom w:w="0" w:type="dxa"/>
          </w:tblCellMar>
        </w:tblPrEx>
        <w:tc>
          <w:tcPr>
            <w:tcW w:w="4000" w:type="dxa"/>
            <w:tcBorders>
              <w:bottom w:val="single" w:sz="12" w:space="0" w:color="auto"/>
              <w:right w:val="single" w:sz="12" w:space="0" w:color="auto"/>
            </w:tcBorders>
            <w:shd w:val="pct20" w:color="FFFF00" w:fill="auto"/>
          </w:tcPr>
          <w:p w:rsidR="00AC250E" w:rsidRDefault="00AC250E">
            <w:pPr>
              <w:spacing w:before="20" w:after="20" w:line="240" w:lineRule="auto"/>
              <w:ind w:firstLine="0"/>
              <w:jc w:val="left"/>
              <w:rPr>
                <w:b/>
                <w:bCs/>
                <w:sz w:val="24"/>
                <w:szCs w:val="24"/>
              </w:rPr>
            </w:pPr>
            <w:r>
              <w:rPr>
                <w:b/>
                <w:bCs/>
                <w:sz w:val="24"/>
                <w:szCs w:val="24"/>
              </w:rPr>
              <w:t>затр. ответить</w:t>
            </w:r>
          </w:p>
        </w:tc>
        <w:tc>
          <w:tcPr>
            <w:tcW w:w="847" w:type="dxa"/>
            <w:tcBorders>
              <w:left w:val="nil"/>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8</w:t>
            </w:r>
          </w:p>
        </w:tc>
        <w:tc>
          <w:tcPr>
            <w:tcW w:w="1280" w:type="dxa"/>
            <w:tcBorders>
              <w:bottom w:val="single" w:sz="12" w:space="0" w:color="auto"/>
            </w:tcBorders>
            <w:shd w:val="pct20" w:color="FFFF00" w:fill="auto"/>
          </w:tcPr>
          <w:p w:rsidR="00AC250E" w:rsidRDefault="00AC250E">
            <w:pPr>
              <w:spacing w:before="20" w:after="20" w:line="240" w:lineRule="auto"/>
              <w:ind w:firstLine="0"/>
              <w:jc w:val="center"/>
              <w:rPr>
                <w:b/>
                <w:bCs/>
                <w:sz w:val="24"/>
                <w:szCs w:val="24"/>
              </w:rPr>
            </w:pPr>
            <w:r>
              <w:rPr>
                <w:b/>
                <w:bCs/>
                <w:sz w:val="24"/>
                <w:szCs w:val="24"/>
              </w:rPr>
              <w:t>8</w:t>
            </w:r>
          </w:p>
        </w:tc>
        <w:tc>
          <w:tcPr>
            <w:tcW w:w="1192"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8</w:t>
            </w:r>
          </w:p>
        </w:tc>
        <w:tc>
          <w:tcPr>
            <w:tcW w:w="1192"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9</w:t>
            </w:r>
          </w:p>
        </w:tc>
        <w:tc>
          <w:tcPr>
            <w:tcW w:w="1192" w:type="dxa"/>
            <w:tcBorders>
              <w:bottom w:val="single" w:sz="12" w:space="0" w:color="auto"/>
            </w:tcBorders>
            <w:shd w:val="pct20" w:color="FFFF00" w:fill="auto"/>
          </w:tcPr>
          <w:p w:rsidR="00AC250E" w:rsidRDefault="00AC250E">
            <w:pPr>
              <w:spacing w:before="20" w:after="20" w:line="240" w:lineRule="auto"/>
              <w:ind w:firstLine="0"/>
              <w:jc w:val="center"/>
              <w:rPr>
                <w:sz w:val="24"/>
                <w:szCs w:val="24"/>
              </w:rPr>
            </w:pPr>
            <w:r>
              <w:rPr>
                <w:sz w:val="24"/>
                <w:szCs w:val="24"/>
              </w:rPr>
              <w:t>6</w:t>
            </w:r>
          </w:p>
        </w:tc>
      </w:tr>
    </w:tbl>
    <w:p w:rsidR="00AC250E" w:rsidRDefault="00AC250E">
      <w:pPr>
        <w:spacing w:before="0" w:after="0"/>
        <w:ind w:firstLine="426"/>
        <w:rPr>
          <w:b/>
          <w:bCs/>
        </w:rPr>
      </w:pPr>
    </w:p>
    <w:p w:rsidR="00AC250E" w:rsidRDefault="00AC250E">
      <w:pPr>
        <w:spacing w:before="0" w:after="0"/>
        <w:ind w:firstLine="426"/>
      </w:pPr>
      <w:r>
        <w:t xml:space="preserve">За последние годы интерес наших сограждан к взаимоотношениям между рублем и долларом резко усилился: доля респондентов, заявляющих, что эта проблема их не интересует, сократилась с 30 до 12%. Но еще более впечатляющим выглядит изменение представлений опрошенных о том, какая динамика курса отвечает их интересам. </w:t>
      </w:r>
    </w:p>
    <w:p w:rsidR="00AC250E" w:rsidRDefault="00AC250E">
      <w:pPr>
        <w:spacing w:before="0" w:after="0"/>
        <w:ind w:firstLine="426"/>
      </w:pPr>
      <w:r>
        <w:t>Очевидно, большинство респондентов, полагавших, что им выгоден рост курса доллара, исходило в 1995 г. из того, что это увеличивает покупательную способность их долларовых сбережений. (Собственно, иными мотивами могли руководствоваться разве что работники, занятые в экспортных отраслях – ТЭК прежде всего, чьи зарплаты напрямую зависели от доходности экспортных операций; однако маловероятно, чтобы подобный уровень экономической грамотности был характерен для статистически значимой части таких работников.) Сегодня доля сторонников укрепления доллара уменьшилась вдесятеро, хотя очевидно, что число российских граждан, имеющих валютные сбережения, как минимум, не сократилось.</w:t>
      </w:r>
    </w:p>
    <w:p w:rsidR="00AC250E" w:rsidRDefault="00AC250E">
      <w:pPr>
        <w:spacing w:before="0" w:after="0"/>
        <w:ind w:firstLine="426"/>
      </w:pPr>
      <w:r>
        <w:t>Почему столь резко снизилось число приверженцев сильного доллара и более чем вдвое возросла доля сторонников укрепления рубля? Вероятно, за эти годы в экономическом образовании наших соотечественников произошли гигантские перемены: сегодня подавляющее большинство населения осознает взаимосвязь между стабильностью национальной валюты и стабильностью цен. Иные объяснения "валютного патриотизма" представить сложно.</w:t>
      </w:r>
    </w:p>
    <w:p w:rsidR="00AC250E" w:rsidRDefault="00AC250E">
      <w:pPr>
        <w:spacing w:before="0" w:after="0"/>
        <w:ind w:left="567" w:firstLine="426"/>
        <w:rPr>
          <w:b/>
          <w:bCs/>
          <w:i/>
          <w:iCs/>
          <w:color w:val="008000"/>
          <w:sz w:val="24"/>
          <w:szCs w:val="24"/>
        </w:rPr>
      </w:pPr>
      <w:r>
        <w:rPr>
          <w:b/>
          <w:bCs/>
          <w:i/>
          <w:iCs/>
          <w:color w:val="008000"/>
        </w:rPr>
        <w:t>Превращение курса рубля в чрезвычайно значимый для общественного мнения индикатор динамики экономических процессов является, очевидно, симптомом некоторой рационализации экономического сознания, а в перспективе, возможно, и поведения российских граждан. Однако у этого превращения есть и "обо</w:t>
      </w:r>
      <w:r>
        <w:rPr>
          <w:b/>
          <w:bCs/>
          <w:i/>
          <w:iCs/>
          <w:color w:val="008000"/>
        </w:rPr>
        <w:softHyphen/>
        <w:t>рот</w:t>
      </w:r>
      <w:r>
        <w:rPr>
          <w:b/>
          <w:bCs/>
          <w:i/>
          <w:iCs/>
          <w:color w:val="008000"/>
        </w:rPr>
        <w:softHyphen/>
        <w:t>ная сторона": скачки курса, подобные произошедшим в последние недели и вполне вероятные в ближайшем будущем, могут спровоцировать панические настроения, усугубить "катастрофизм", столь характерный сегодня для суждений россиян о настоящем и будущем национальной экономики.</w:t>
      </w:r>
    </w:p>
    <w:p w:rsidR="00AC250E" w:rsidRDefault="00AC250E">
      <w:pPr>
        <w:spacing w:before="0" w:after="0"/>
        <w:ind w:firstLine="709"/>
      </w:pPr>
    </w:p>
    <w:sectPr w:rsidR="00AC250E" w:rsidSect="00AC250E">
      <w:footerReference w:type="default" r:id="rId8"/>
      <w:footerReference w:type="first" r:id="rId9"/>
      <w:pgSz w:w="11907" w:h="16840"/>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50E" w:rsidRDefault="00AC250E">
      <w:r>
        <w:separator/>
      </w:r>
    </w:p>
  </w:endnote>
  <w:endnote w:type="continuationSeparator" w:id="1">
    <w:p w:rsidR="00AC250E" w:rsidRDefault="00AC2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E" w:rsidRDefault="00AC250E">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9</w:t>
    </w:r>
    <w:r>
      <w:rPr>
        <w:rFonts w:ascii="Arial" w:hAnsi="Arial" w:cs="Arial"/>
        <w:color w:val="0000FF"/>
        <w:sz w:val="18"/>
        <w:szCs w:val="18"/>
      </w:rPr>
      <w:t>5 (410)</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10</w:t>
    </w:r>
    <w:r>
      <w:rPr>
        <w:rFonts w:ascii="Arial" w:hAnsi="Arial" w:cs="Arial"/>
        <w:color w:val="0000FF"/>
        <w:sz w:val="18"/>
        <w:szCs w:val="18"/>
      </w:rPr>
      <w:fldChar w:fldCharType="end"/>
    </w:r>
    <w:r>
      <w:rPr>
        <w:rFonts w:ascii="Arial" w:hAnsi="Arial" w:cs="Arial"/>
        <w:color w:val="0000FF"/>
        <w:sz w:val="18"/>
        <w:szCs w:val="18"/>
      </w:rPr>
      <w:t xml:space="preserve"> из </w:t>
    </w:r>
    <w:r>
      <w:rPr>
        <w:rFonts w:ascii="Arial" w:hAnsi="Arial" w:cs="Arial"/>
        <w:color w:val="0000FF"/>
        <w:sz w:val="18"/>
        <w:szCs w:val="18"/>
        <w:lang w:val="en-US"/>
      </w:rPr>
      <w:t>1</w:t>
    </w:r>
    <w:r>
      <w:rPr>
        <w:rFonts w:ascii="Arial" w:hAnsi="Arial" w:cs="Arial"/>
        <w:color w:val="0000FF"/>
        <w:sz w:val="18"/>
        <w:szCs w:val="18"/>
      </w:rPr>
      <w:t>0</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E" w:rsidRDefault="00AC250E">
    <w:pPr>
      <w:pStyle w:val="Footer"/>
      <w:tabs>
        <w:tab w:val="clear" w:pos="4536"/>
        <w:tab w:val="left" w:pos="3969"/>
        <w:tab w:val="left" w:pos="6237"/>
      </w:tabs>
      <w:rPr>
        <w:rFonts w:ascii="Arial" w:hAnsi="Arial" w:cs="Arial"/>
        <w:color w:val="0000FF"/>
        <w:sz w:val="18"/>
        <w:szCs w:val="18"/>
      </w:rPr>
    </w:pPr>
    <w:r>
      <w:rPr>
        <w:rFonts w:ascii="Arial" w:hAnsi="Arial" w:cs="Arial"/>
        <w:color w:val="0000FF"/>
        <w:sz w:val="18"/>
        <w:szCs w:val="18"/>
      </w:rPr>
      <w:t xml:space="preserve">Сообщение № </w:t>
    </w:r>
    <w:r>
      <w:rPr>
        <w:rFonts w:ascii="Arial" w:hAnsi="Arial" w:cs="Arial"/>
        <w:color w:val="0000FF"/>
        <w:sz w:val="18"/>
        <w:szCs w:val="18"/>
        <w:lang w:val="en-US"/>
      </w:rPr>
      <w:t>9</w:t>
    </w:r>
    <w:r>
      <w:rPr>
        <w:rFonts w:ascii="Arial" w:hAnsi="Arial" w:cs="Arial"/>
        <w:color w:val="0000FF"/>
        <w:sz w:val="18"/>
        <w:szCs w:val="18"/>
      </w:rPr>
      <w:t>5 (410)</w:t>
    </w:r>
    <w:r>
      <w:rPr>
        <w:rFonts w:ascii="Arial" w:hAnsi="Arial" w:cs="Arial"/>
        <w:color w:val="0000FF"/>
        <w:sz w:val="18"/>
        <w:szCs w:val="18"/>
      </w:rPr>
      <w:tab/>
      <w:t xml:space="preserve">Стр. </w:t>
    </w:r>
    <w:r>
      <w:rPr>
        <w:rFonts w:ascii="Arial" w:hAnsi="Arial" w:cs="Arial"/>
        <w:color w:val="0000FF"/>
        <w:sz w:val="18"/>
        <w:szCs w:val="18"/>
      </w:rPr>
      <w:fldChar w:fldCharType="begin"/>
    </w:r>
    <w:r>
      <w:rPr>
        <w:rFonts w:ascii="Arial" w:hAnsi="Arial" w:cs="Arial"/>
        <w:color w:val="0000FF"/>
        <w:sz w:val="18"/>
        <w:szCs w:val="18"/>
      </w:rPr>
      <w:instrText xml:space="preserve"> PAGE </w:instrText>
    </w:r>
    <w:r>
      <w:rPr>
        <w:rFonts w:ascii="Arial" w:hAnsi="Arial" w:cs="Arial"/>
        <w:color w:val="0000FF"/>
        <w:sz w:val="18"/>
        <w:szCs w:val="18"/>
      </w:rPr>
      <w:fldChar w:fldCharType="separate"/>
    </w:r>
    <w:r>
      <w:rPr>
        <w:rFonts w:ascii="Arial" w:hAnsi="Arial" w:cs="Arial"/>
        <w:noProof/>
        <w:color w:val="0000FF"/>
        <w:sz w:val="18"/>
        <w:szCs w:val="18"/>
      </w:rPr>
      <w:t>1</w:t>
    </w:r>
    <w:r>
      <w:rPr>
        <w:rFonts w:ascii="Arial" w:hAnsi="Arial" w:cs="Arial"/>
        <w:color w:val="0000FF"/>
        <w:sz w:val="18"/>
        <w:szCs w:val="18"/>
      </w:rPr>
      <w:fldChar w:fldCharType="end"/>
    </w:r>
    <w:r>
      <w:rPr>
        <w:rFonts w:ascii="Arial" w:hAnsi="Arial" w:cs="Arial"/>
        <w:color w:val="0000FF"/>
        <w:sz w:val="18"/>
        <w:szCs w:val="18"/>
      </w:rPr>
      <w:t xml:space="preserve"> из</w:t>
    </w:r>
    <w:r>
      <w:rPr>
        <w:rFonts w:ascii="Arial" w:hAnsi="Arial" w:cs="Arial"/>
        <w:color w:val="0000FF"/>
        <w:sz w:val="18"/>
        <w:szCs w:val="18"/>
        <w:lang w:val="en-US"/>
      </w:rPr>
      <w:t xml:space="preserve"> 1</w:t>
    </w:r>
    <w:r>
      <w:rPr>
        <w:rFonts w:ascii="Arial" w:hAnsi="Arial" w:cs="Arial"/>
        <w:color w:val="0000FF"/>
        <w:sz w:val="18"/>
        <w:szCs w:val="18"/>
      </w:rPr>
      <w:t>0</w:t>
    </w:r>
    <w:r>
      <w:rPr>
        <w:rStyle w:val="PageNumber"/>
        <w:rFonts w:ascii="Arial" w:hAnsi="Arial" w:cs="Arial"/>
        <w:sz w:val="18"/>
        <w:szCs w:val="18"/>
      </w:rPr>
      <w:tab/>
    </w:r>
    <w:r>
      <w:rPr>
        <w:rFonts w:ascii="Arial" w:hAnsi="Arial" w:cs="Arial"/>
        <w:color w:val="0000FF"/>
        <w:sz w:val="18"/>
        <w:szCs w:val="18"/>
      </w:rPr>
      <w:sym w:font="Symbol" w:char="F0D3"/>
    </w:r>
    <w:r>
      <w:rPr>
        <w:rFonts w:ascii="Arial" w:hAnsi="Arial" w:cs="Arial"/>
        <w:color w:val="0000FF"/>
        <w:sz w:val="18"/>
        <w:szCs w:val="18"/>
      </w:rPr>
      <w:t xml:space="preserve"> Фонд “Общественное мнение”, 1998</w:t>
    </w:r>
  </w:p>
  <w:p w:rsidR="00AC250E" w:rsidRDefault="00AC2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50E" w:rsidRDefault="00AC250E">
      <w:r>
        <w:separator/>
      </w:r>
    </w:p>
  </w:footnote>
  <w:footnote w:type="continuationSeparator" w:id="1">
    <w:p w:rsidR="00AC250E" w:rsidRDefault="00AC25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printColBlac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57E"/>
    <w:rsid w:val="003E657E"/>
    <w:rsid w:val="00AC25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536"/>
      </w:tabs>
      <w:overflowPunct w:val="0"/>
      <w:autoSpaceDE w:val="0"/>
      <w:autoSpaceDN w:val="0"/>
      <w:adjustRightInd w:val="0"/>
      <w:spacing w:before="60" w:after="60" w:line="360" w:lineRule="auto"/>
      <w:ind w:firstLine="567"/>
      <w:jc w:val="both"/>
      <w:textAlignment w:val="baseline"/>
    </w:pPr>
    <w:rPr>
      <w:rFonts w:ascii="Arial" w:hAnsi="Arial" w:cs="Arial"/>
      <w:sz w:val="26"/>
      <w:szCs w:val="26"/>
    </w:rPr>
  </w:style>
  <w:style w:type="paragraph" w:styleId="Heading1">
    <w:name w:val="heading 1"/>
    <w:basedOn w:val="Normal"/>
    <w:next w:val="Normal"/>
    <w:link w:val="Heading1Char"/>
    <w:uiPriority w:val="99"/>
    <w:qFormat/>
    <w:pPr>
      <w:widowControl w:val="0"/>
      <w:spacing w:before="600" w:after="400"/>
      <w:ind w:left="850" w:hanging="425"/>
      <w:jc w:val="left"/>
      <w:outlineLvl w:val="0"/>
    </w:pPr>
    <w:rPr>
      <w:b/>
      <w:bCs/>
      <w:color w:val="0000FF"/>
      <w:kern w:val="28"/>
      <w:sz w:val="32"/>
      <w:szCs w:val="32"/>
    </w:rPr>
  </w:style>
  <w:style w:type="paragraph" w:styleId="Heading2">
    <w:name w:val="heading 2"/>
    <w:basedOn w:val="Normal"/>
    <w:next w:val="Normal"/>
    <w:link w:val="Heading2Char"/>
    <w:uiPriority w:val="99"/>
    <w:qFormat/>
    <w:pPr>
      <w:keepNext/>
      <w:spacing w:before="360" w:after="120"/>
      <w:jc w:val="left"/>
      <w:outlineLvl w:val="1"/>
    </w:pPr>
    <w:rPr>
      <w:b/>
      <w:bCs/>
      <w:i/>
      <w:iCs/>
      <w:color w:val="800000"/>
    </w:rPr>
  </w:style>
  <w:style w:type="paragraph" w:styleId="Heading3">
    <w:name w:val="heading 3"/>
    <w:basedOn w:val="Normal"/>
    <w:next w:val="Normal"/>
    <w:link w:val="Heading3Char"/>
    <w:uiPriority w:val="99"/>
    <w:qFormat/>
    <w:pPr>
      <w:keepNext/>
      <w:spacing w:before="240"/>
      <w:ind w:firstLine="0"/>
      <w:outlineLvl w:val="2"/>
    </w:pPr>
    <w:rPr>
      <w:sz w:val="24"/>
      <w:szCs w:val="24"/>
    </w:rPr>
  </w:style>
  <w:style w:type="paragraph" w:styleId="Heading4">
    <w:name w:val="heading 4"/>
    <w:basedOn w:val="Normal"/>
    <w:next w:val="Normal"/>
    <w:link w:val="Heading4Char"/>
    <w:uiPriority w:val="99"/>
    <w:qFormat/>
    <w:pPr>
      <w:keepNext/>
      <w:spacing w:before="240"/>
      <w:ind w:firstLine="0"/>
      <w:outlineLvl w:val="3"/>
    </w:pPr>
    <w:rPr>
      <w:b/>
      <w:bCs/>
      <w:sz w:val="24"/>
      <w:szCs w:val="24"/>
    </w:rPr>
  </w:style>
  <w:style w:type="paragraph" w:styleId="Heading5">
    <w:name w:val="heading 5"/>
    <w:basedOn w:val="Normal"/>
    <w:next w:val="Normal"/>
    <w:link w:val="Heading5Char"/>
    <w:uiPriority w:val="99"/>
    <w:qFormat/>
    <w:pPr>
      <w:spacing w:before="240"/>
      <w:ind w:firstLine="0"/>
      <w:outlineLvl w:val="4"/>
    </w:pPr>
    <w:rPr>
      <w:sz w:val="22"/>
      <w:szCs w:val="22"/>
    </w:rPr>
  </w:style>
  <w:style w:type="paragraph" w:styleId="Heading6">
    <w:name w:val="heading 6"/>
    <w:basedOn w:val="Normal"/>
    <w:next w:val="Normal"/>
    <w:link w:val="Heading6Char"/>
    <w:uiPriority w:val="99"/>
    <w:qFormat/>
    <w:pPr>
      <w:spacing w:before="240"/>
      <w:ind w:firstLine="0"/>
      <w:outlineLvl w:val="5"/>
    </w:pPr>
    <w:rPr>
      <w:i/>
      <w:iCs/>
      <w:sz w:val="22"/>
      <w:szCs w:val="22"/>
    </w:rPr>
  </w:style>
  <w:style w:type="paragraph" w:styleId="Heading7">
    <w:name w:val="heading 7"/>
    <w:basedOn w:val="Normal"/>
    <w:next w:val="Normal"/>
    <w:link w:val="Heading7Char"/>
    <w:uiPriority w:val="99"/>
    <w:qFormat/>
    <w:pPr>
      <w:spacing w:before="240"/>
      <w:ind w:firstLine="0"/>
      <w:outlineLvl w:val="6"/>
    </w:pPr>
    <w:rPr>
      <w:sz w:val="20"/>
      <w:szCs w:val="20"/>
    </w:rPr>
  </w:style>
  <w:style w:type="paragraph" w:styleId="Heading8">
    <w:name w:val="heading 8"/>
    <w:basedOn w:val="Normal"/>
    <w:next w:val="Normal"/>
    <w:link w:val="Heading8Char"/>
    <w:uiPriority w:val="99"/>
    <w:qFormat/>
    <w:pPr>
      <w:spacing w:before="240"/>
      <w:ind w:firstLine="0"/>
      <w:outlineLvl w:val="7"/>
    </w:pPr>
    <w:rPr>
      <w:i/>
      <w:iCs/>
      <w:sz w:val="20"/>
      <w:szCs w:val="20"/>
    </w:rPr>
  </w:style>
  <w:style w:type="paragraph" w:styleId="Heading9">
    <w:name w:val="heading 9"/>
    <w:basedOn w:val="Normal"/>
    <w:next w:val="Normal"/>
    <w:link w:val="Heading9Char"/>
    <w:uiPriority w:val="99"/>
    <w:qFormat/>
    <w:pPr>
      <w:spacing w:before="240"/>
      <w:ind w:firstLine="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B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7B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37B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37B8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37B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37B8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37B8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37B8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37B8C"/>
    <w:rPr>
      <w:rFonts w:asciiTheme="majorHAnsi" w:eastAsiaTheme="majorEastAsia" w:hAnsiTheme="majorHAnsi" w:cstheme="majorBidi"/>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37B8C"/>
    <w:rPr>
      <w:rFonts w:ascii="Arial" w:hAnsi="Arial" w:cs="Arial"/>
      <w:sz w:val="26"/>
      <w:szCs w:val="26"/>
    </w:rPr>
  </w:style>
  <w:style w:type="character" w:styleId="PageNumber">
    <w:name w:val="page number"/>
    <w:basedOn w:val="DefaultParagraphFont"/>
    <w:uiPriority w:val="99"/>
  </w:style>
  <w:style w:type="paragraph" w:styleId="TOC1">
    <w:name w:val="toc 1"/>
    <w:basedOn w:val="Normal"/>
    <w:next w:val="Normal"/>
    <w:uiPriority w:val="99"/>
    <w:semiHidden/>
    <w:pPr>
      <w:tabs>
        <w:tab w:val="right" w:leader="dot" w:pos="9639"/>
      </w:tabs>
      <w:spacing w:after="120"/>
      <w:jc w:val="left"/>
    </w:pPr>
    <w:rPr>
      <w:rFonts w:ascii="Times New Roman" w:hAnsi="Times New Roman" w:cs="Times New Roman"/>
      <w:b/>
      <w:bCs/>
      <w:caps/>
      <w:sz w:val="20"/>
      <w:szCs w:val="20"/>
    </w:rPr>
  </w:style>
  <w:style w:type="paragraph" w:styleId="TOC2">
    <w:name w:val="toc 2"/>
    <w:basedOn w:val="Normal"/>
    <w:next w:val="Normal"/>
    <w:uiPriority w:val="99"/>
    <w:semiHidden/>
    <w:pPr>
      <w:tabs>
        <w:tab w:val="right" w:leader="dot" w:pos="9639"/>
      </w:tabs>
      <w:spacing w:before="0"/>
      <w:ind w:left="280"/>
      <w:jc w:val="left"/>
    </w:pPr>
    <w:rPr>
      <w:rFonts w:ascii="Times New Roman" w:hAnsi="Times New Roman" w:cs="Times New Roman"/>
      <w:smallCaps/>
      <w:sz w:val="20"/>
      <w:szCs w:val="20"/>
    </w:rPr>
  </w:style>
  <w:style w:type="paragraph" w:styleId="TOC3">
    <w:name w:val="toc 3"/>
    <w:basedOn w:val="Normal"/>
    <w:next w:val="Normal"/>
    <w:uiPriority w:val="99"/>
    <w:semiHidden/>
    <w:pPr>
      <w:tabs>
        <w:tab w:val="right" w:leader="dot" w:pos="9639"/>
      </w:tabs>
      <w:spacing w:before="0"/>
      <w:ind w:left="560"/>
      <w:jc w:val="left"/>
    </w:pPr>
    <w:rPr>
      <w:rFonts w:ascii="Times New Roman" w:hAnsi="Times New Roman" w:cs="Times New Roman"/>
      <w:i/>
      <w:iCs/>
      <w:sz w:val="20"/>
      <w:szCs w:val="20"/>
    </w:rPr>
  </w:style>
  <w:style w:type="paragraph" w:styleId="TOC4">
    <w:name w:val="toc 4"/>
    <w:basedOn w:val="Normal"/>
    <w:next w:val="Normal"/>
    <w:uiPriority w:val="99"/>
    <w:semiHidden/>
    <w:pPr>
      <w:tabs>
        <w:tab w:val="right" w:leader="dot" w:pos="9639"/>
      </w:tabs>
      <w:spacing w:before="0"/>
      <w:ind w:left="840"/>
      <w:jc w:val="left"/>
    </w:pPr>
    <w:rPr>
      <w:rFonts w:ascii="Times New Roman" w:hAnsi="Times New Roman" w:cs="Times New Roman"/>
      <w:sz w:val="18"/>
      <w:szCs w:val="18"/>
    </w:rPr>
  </w:style>
  <w:style w:type="paragraph" w:styleId="TOC5">
    <w:name w:val="toc 5"/>
    <w:basedOn w:val="Normal"/>
    <w:next w:val="Normal"/>
    <w:uiPriority w:val="99"/>
    <w:semiHidden/>
    <w:pPr>
      <w:tabs>
        <w:tab w:val="right" w:leader="dot" w:pos="9639"/>
      </w:tabs>
      <w:spacing w:before="0"/>
      <w:ind w:left="1120"/>
      <w:jc w:val="left"/>
    </w:pPr>
    <w:rPr>
      <w:rFonts w:ascii="Times New Roman" w:hAnsi="Times New Roman" w:cs="Times New Roman"/>
      <w:sz w:val="18"/>
      <w:szCs w:val="18"/>
    </w:rPr>
  </w:style>
  <w:style w:type="paragraph" w:styleId="TOC6">
    <w:name w:val="toc 6"/>
    <w:basedOn w:val="Normal"/>
    <w:next w:val="Normal"/>
    <w:uiPriority w:val="99"/>
    <w:semiHidden/>
    <w:pPr>
      <w:tabs>
        <w:tab w:val="right" w:leader="dot" w:pos="9639"/>
      </w:tabs>
      <w:spacing w:before="0"/>
      <w:ind w:left="1400"/>
      <w:jc w:val="left"/>
    </w:pPr>
    <w:rPr>
      <w:rFonts w:ascii="Times New Roman" w:hAnsi="Times New Roman" w:cs="Times New Roman"/>
      <w:sz w:val="18"/>
      <w:szCs w:val="18"/>
    </w:rPr>
  </w:style>
  <w:style w:type="paragraph" w:styleId="TOC7">
    <w:name w:val="toc 7"/>
    <w:basedOn w:val="Normal"/>
    <w:next w:val="Normal"/>
    <w:uiPriority w:val="99"/>
    <w:semiHidden/>
    <w:pPr>
      <w:tabs>
        <w:tab w:val="right" w:leader="dot" w:pos="9639"/>
      </w:tabs>
      <w:spacing w:before="0"/>
      <w:ind w:left="1680"/>
      <w:jc w:val="left"/>
    </w:pPr>
    <w:rPr>
      <w:rFonts w:ascii="Times New Roman" w:hAnsi="Times New Roman" w:cs="Times New Roman"/>
      <w:sz w:val="18"/>
      <w:szCs w:val="18"/>
    </w:rPr>
  </w:style>
  <w:style w:type="paragraph" w:styleId="TOC8">
    <w:name w:val="toc 8"/>
    <w:basedOn w:val="Normal"/>
    <w:next w:val="Normal"/>
    <w:uiPriority w:val="99"/>
    <w:semiHidden/>
    <w:pPr>
      <w:tabs>
        <w:tab w:val="right" w:leader="dot" w:pos="9639"/>
      </w:tabs>
      <w:spacing w:before="0"/>
      <w:ind w:left="1960"/>
      <w:jc w:val="left"/>
    </w:pPr>
    <w:rPr>
      <w:rFonts w:ascii="Times New Roman" w:hAnsi="Times New Roman" w:cs="Times New Roman"/>
      <w:sz w:val="18"/>
      <w:szCs w:val="18"/>
    </w:rPr>
  </w:style>
  <w:style w:type="paragraph" w:styleId="TOC9">
    <w:name w:val="toc 9"/>
    <w:basedOn w:val="Normal"/>
    <w:next w:val="Normal"/>
    <w:uiPriority w:val="99"/>
    <w:semiHidden/>
    <w:pPr>
      <w:tabs>
        <w:tab w:val="right" w:leader="dot" w:pos="9639"/>
      </w:tabs>
      <w:spacing w:before="0"/>
      <w:ind w:left="2240"/>
      <w:jc w:val="left"/>
    </w:pPr>
    <w:rPr>
      <w:rFonts w:ascii="Times New Roman" w:hAnsi="Times New Roman" w:cs="Times New Roman"/>
      <w:sz w:val="18"/>
      <w:szCs w:val="18"/>
    </w:rPr>
  </w:style>
  <w:style w:type="paragraph" w:styleId="Footer">
    <w:name w:val="footer"/>
    <w:basedOn w:val="Normal"/>
    <w:link w:val="FooterChar"/>
    <w:uiPriority w:val="99"/>
    <w:pPr>
      <w:tabs>
        <w:tab w:val="center" w:pos="4536"/>
        <w:tab w:val="right" w:pos="9072"/>
      </w:tabs>
      <w:spacing w:before="0" w:after="0" w:line="240" w:lineRule="auto"/>
      <w:ind w:firstLine="0"/>
      <w:jc w:val="left"/>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237B8C"/>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4;&#1073;&#1079;&#1086;&#1088;%20&#1086;&#1087;&#1088;&#1086;&#1089;&#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Обзор опроса.dot</Template>
  <TotalTime>0</TotalTime>
  <Pages>10</Pages>
  <Words>2331</Words>
  <Characters>13291</Characters>
  <Application>Microsoft Office Outlook</Application>
  <DocSecurity>0</DocSecurity>
  <Lines>0</Lines>
  <Paragraphs>0</Paragraphs>
  <ScaleCrop>false</ScaleCrop>
  <Company>Public Opinion Foundation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subject/>
  <dc:creator>Anna Danilova</dc:creator>
  <cp:keywords/>
  <dc:description/>
  <cp:lastModifiedBy>Rimskiy</cp:lastModifiedBy>
  <cp:revision>2</cp:revision>
  <cp:lastPrinted>1998-10-07T17:09:00Z</cp:lastPrinted>
  <dcterms:created xsi:type="dcterms:W3CDTF">2017-08-01T17:53:00Z</dcterms:created>
  <dcterms:modified xsi:type="dcterms:W3CDTF">2017-08-01T17:53:00Z</dcterms:modified>
</cp:coreProperties>
</file>