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3B" w:rsidRDefault="008B2C3B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8B2C3B" w:rsidRDefault="008B2C3B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8B2C3B" w:rsidRDefault="008B2C3B">
                  <w:pPr>
                    <w:spacing w:before="60" w:after="12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8B2C3B" w:rsidRDefault="008B2C3B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 октября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8B2C3B" w:rsidRDefault="008B2C3B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№ 94 (409)</w:t>
                  </w:r>
                </w:p>
              </w:txbxContent>
            </v:textbox>
          </v:rect>
        </w:pict>
      </w:r>
    </w:p>
    <w:p w:rsidR="008B2C3B" w:rsidRDefault="008B2C3B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8B2C3B" w:rsidRDefault="008B2C3B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8B2C3B" w:rsidRDefault="008B2C3B">
                  <w:pPr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  <w:lang w:val="en-US"/>
                    </w:rPr>
                    <w:t xml:space="preserve">3-4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октября 1998 г.</w:t>
                  </w:r>
                </w:p>
              </w:txbxContent>
            </v:textbox>
          </v:roundrect>
        </w:pict>
      </w:r>
    </w:p>
    <w:p w:rsidR="008B2C3B" w:rsidRDefault="008B2C3B">
      <w:pPr>
        <w:rPr>
          <w:lang w:val="en-US"/>
        </w:rPr>
      </w:pPr>
    </w:p>
    <w:p w:rsidR="008B2C3B" w:rsidRDefault="008B2C3B">
      <w:pPr>
        <w:rPr>
          <w:lang w:val="en-US"/>
        </w:rPr>
      </w:pPr>
    </w:p>
    <w:p w:rsidR="008B2C3B" w:rsidRDefault="008B2C3B">
      <w:pPr>
        <w:rPr>
          <w:lang w:val="en-US"/>
        </w:rPr>
      </w:pPr>
    </w:p>
    <w:p w:rsidR="008B2C3B" w:rsidRDefault="008B2C3B">
      <w:pPr>
        <w:rPr>
          <w:lang w:val="en-US"/>
        </w:rPr>
      </w:pPr>
    </w:p>
    <w:p w:rsidR="008B2C3B" w:rsidRDefault="008B2C3B">
      <w:pPr>
        <w:rPr>
          <w:lang w:val="en-US"/>
        </w:rPr>
      </w:pPr>
    </w:p>
    <w:p w:rsidR="008B2C3B" w:rsidRDefault="008B2C3B">
      <w:pPr>
        <w:rPr>
          <w:lang w:val="en-US"/>
        </w:rPr>
      </w:pPr>
    </w:p>
    <w:p w:rsidR="008B2C3B" w:rsidRDefault="008B2C3B">
      <w:pPr>
        <w:rPr>
          <w:lang w:val="en-US"/>
        </w:rPr>
        <w:sectPr w:rsidR="008B2C3B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8B2C3B" w:rsidRDefault="008B2C3B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  <w:lang w:val="en-US"/>
        </w:rPr>
      </w:pPr>
    </w:p>
    <w:p w:rsidR="008B2C3B" w:rsidRDefault="008B2C3B">
      <w:pPr>
        <w:pStyle w:val="Heading1"/>
        <w:keepNext w:val="0"/>
        <w:tabs>
          <w:tab w:val="right" w:leader="dot" w:pos="7088"/>
        </w:tabs>
        <w:spacing w:before="0"/>
        <w:rPr>
          <w:rFonts w:ascii="Arial" w:hAnsi="Arial" w:cs="Arial"/>
          <w:color w:val="0000FF"/>
          <w:kern w:val="0"/>
          <w:sz w:val="52"/>
          <w:szCs w:val="52"/>
        </w:rPr>
      </w:pPr>
    </w:p>
    <w:p w:rsidR="008B2C3B" w:rsidRDefault="008B2C3B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52"/>
          <w:szCs w:val="52"/>
        </w:rPr>
        <w:t>Э</w:t>
      </w:r>
      <w:r>
        <w:rPr>
          <w:rFonts w:ascii="Arial" w:hAnsi="Arial" w:cs="Arial"/>
          <w:color w:val="0000FF"/>
          <w:kern w:val="0"/>
          <w:sz w:val="28"/>
          <w:szCs w:val="28"/>
        </w:rPr>
        <w:t>лекторальные рейтинги</w:t>
      </w:r>
      <w:r>
        <w:rPr>
          <w:rFonts w:ascii="Arial" w:hAnsi="Arial" w:cs="Arial"/>
          <w:sz w:val="22"/>
          <w:szCs w:val="22"/>
        </w:rPr>
        <w:tab/>
        <w:t>3</w:t>
      </w:r>
    </w:p>
    <w:p w:rsidR="008B2C3B" w:rsidRDefault="008B2C3B">
      <w:pPr>
        <w:rPr>
          <w:rFonts w:ascii="TimesET Cyr" w:hAnsi="TimesET Cyr" w:cs="TimesET Cyr"/>
          <w:sz w:val="8"/>
          <w:szCs w:val="8"/>
        </w:rPr>
      </w:pPr>
    </w:p>
    <w:p w:rsidR="008B2C3B" w:rsidRDefault="008B2C3B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8B2C3B" w:rsidRDefault="008B2C3B">
      <w:pPr>
        <w:pStyle w:val="Heading1"/>
        <w:keepNext w:val="0"/>
        <w:tabs>
          <w:tab w:val="right" w:leader="dot" w:pos="7088"/>
        </w:tabs>
        <w:spacing w:before="2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  <w:t>9</w:t>
      </w:r>
    </w:p>
    <w:p w:rsidR="008B2C3B" w:rsidRDefault="008B2C3B">
      <w:pPr>
        <w:pStyle w:val="Heading1"/>
        <w:keepNext w:val="0"/>
        <w:tabs>
          <w:tab w:val="right" w:leader="dot" w:pos="7088"/>
        </w:tabs>
        <w:spacing w:before="40" w:after="40"/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11</w:t>
      </w:r>
    </w:p>
    <w:p w:rsidR="008B2C3B" w:rsidRDefault="008B2C3B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В. Черномырдин</w:t>
      </w:r>
      <w:r>
        <w:rPr>
          <w:rFonts w:ascii="Arial" w:hAnsi="Arial" w:cs="Arial"/>
          <w:sz w:val="22"/>
          <w:szCs w:val="22"/>
        </w:rPr>
        <w:tab/>
        <w:t>12</w:t>
      </w:r>
    </w:p>
    <w:p w:rsidR="008B2C3B" w:rsidRDefault="008B2C3B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 Примаков</w:t>
      </w:r>
      <w:r>
        <w:rPr>
          <w:rFonts w:ascii="Arial" w:hAnsi="Arial" w:cs="Arial"/>
          <w:sz w:val="22"/>
          <w:szCs w:val="22"/>
        </w:rPr>
        <w:tab/>
        <w:t>13</w:t>
      </w:r>
    </w:p>
    <w:p w:rsidR="008B2C3B" w:rsidRDefault="008B2C3B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8B2C3B" w:rsidRDefault="008B2C3B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месяца</w:t>
      </w:r>
    </w:p>
    <w:p w:rsidR="008B2C3B" w:rsidRDefault="008B2C3B">
      <w:pPr>
        <w:pStyle w:val="Heading1"/>
        <w:keepNext w:val="0"/>
        <w:tabs>
          <w:tab w:val="right" w:leader="dot" w:pos="7088"/>
        </w:tabs>
        <w:spacing w:before="2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Зюганов</w:t>
      </w:r>
      <w:r>
        <w:rPr>
          <w:rFonts w:ascii="Arial" w:hAnsi="Arial" w:cs="Arial"/>
          <w:sz w:val="22"/>
          <w:szCs w:val="22"/>
        </w:rPr>
        <w:tab/>
        <w:t>14</w:t>
      </w:r>
    </w:p>
    <w:p w:rsidR="008B2C3B" w:rsidRDefault="008B2C3B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А. Лебедь</w:t>
      </w:r>
      <w:r>
        <w:rPr>
          <w:rFonts w:ascii="Arial" w:hAnsi="Arial" w:cs="Arial"/>
          <w:sz w:val="22"/>
          <w:szCs w:val="22"/>
        </w:rPr>
        <w:tab/>
        <w:t>15</w:t>
      </w:r>
    </w:p>
    <w:p w:rsidR="008B2C3B" w:rsidRDefault="008B2C3B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Ю. Лужков</w:t>
      </w:r>
      <w:r>
        <w:rPr>
          <w:rFonts w:ascii="Arial" w:hAnsi="Arial" w:cs="Arial"/>
          <w:sz w:val="22"/>
          <w:szCs w:val="22"/>
        </w:rPr>
        <w:tab/>
        <w:t>16</w:t>
      </w:r>
    </w:p>
    <w:p w:rsidR="008B2C3B" w:rsidRDefault="008B2C3B">
      <w:pPr>
        <w:rPr>
          <w:rFonts w:ascii="TimesET Cyr" w:hAnsi="TimesET Cyr" w:cs="TimesET Cyr"/>
        </w:rPr>
      </w:pPr>
    </w:p>
    <w:p w:rsidR="008B2C3B" w:rsidRDefault="008B2C3B">
      <w:pPr>
        <w:rPr>
          <w:rFonts w:ascii="TimesET Cyr" w:hAnsi="TimesET Cyr" w:cs="TimesET Cyr"/>
        </w:rPr>
      </w:pPr>
    </w:p>
    <w:p w:rsidR="008B2C3B" w:rsidRDefault="008B2C3B">
      <w:pPr>
        <w:rPr>
          <w:rFonts w:ascii="TimesET Cyr" w:hAnsi="TimesET Cyr" w:cs="TimesET Cyr"/>
        </w:rPr>
      </w:pPr>
    </w:p>
    <w:p w:rsidR="008B2C3B" w:rsidRDefault="008B2C3B">
      <w:pPr>
        <w:rPr>
          <w:rFonts w:ascii="TimesET Cyr" w:hAnsi="TimesET Cyr" w:cs="TimesET Cyr"/>
        </w:rPr>
      </w:pPr>
    </w:p>
    <w:p w:rsidR="008B2C3B" w:rsidRDefault="008B2C3B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Явлинский</w:t>
      </w:r>
      <w:r>
        <w:rPr>
          <w:rFonts w:ascii="Arial" w:hAnsi="Arial" w:cs="Arial"/>
          <w:sz w:val="22"/>
          <w:szCs w:val="22"/>
        </w:rPr>
        <w:tab/>
        <w:t>17</w:t>
      </w:r>
    </w:p>
    <w:p w:rsidR="008B2C3B" w:rsidRDefault="008B2C3B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В. Жириновский</w:t>
      </w:r>
      <w:r>
        <w:rPr>
          <w:rFonts w:ascii="Arial" w:hAnsi="Arial" w:cs="Arial"/>
          <w:sz w:val="22"/>
          <w:szCs w:val="22"/>
        </w:rPr>
        <w:tab/>
        <w:t>18</w:t>
      </w:r>
    </w:p>
    <w:p w:rsidR="008B2C3B" w:rsidRDefault="008B2C3B">
      <w:pPr>
        <w:rPr>
          <w:rFonts w:ascii="TimesET Cyr" w:hAnsi="TimesET Cyr" w:cs="TimesET Cyr"/>
        </w:rPr>
      </w:pPr>
    </w:p>
    <w:p w:rsidR="008B2C3B" w:rsidRDefault="008B2C3B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ематические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вопросы</w:t>
      </w:r>
    </w:p>
    <w:p w:rsidR="008B2C3B" w:rsidRDefault="008B2C3B">
      <w:pPr>
        <w:rPr>
          <w:rFonts w:ascii="TimesET Cyr" w:hAnsi="TimesET Cyr" w:cs="TimesET Cyr"/>
          <w:sz w:val="4"/>
          <w:szCs w:val="4"/>
        </w:rPr>
      </w:pPr>
    </w:p>
    <w:p w:rsidR="008B2C3B" w:rsidRDefault="008B2C3B">
      <w:pPr>
        <w:pStyle w:val="Heading1"/>
        <w:keepNext w:val="0"/>
        <w:tabs>
          <w:tab w:val="right" w:leader="dot" w:pos="7088"/>
        </w:tabs>
        <w:spacing w:before="40" w:after="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 отставке А. Шохина и заявлении Ю. Лужкова</w:t>
      </w:r>
      <w:r>
        <w:rPr>
          <w:rFonts w:ascii="Arial" w:hAnsi="Arial" w:cs="Arial"/>
          <w:sz w:val="22"/>
          <w:szCs w:val="22"/>
        </w:rPr>
        <w:tab/>
        <w:t>19</w:t>
      </w:r>
    </w:p>
    <w:p w:rsidR="008B2C3B" w:rsidRDefault="008B2C3B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приватизации и национализации </w:t>
      </w:r>
      <w:r>
        <w:rPr>
          <w:rFonts w:ascii="Arial" w:hAnsi="Arial" w:cs="Arial"/>
          <w:sz w:val="22"/>
          <w:szCs w:val="22"/>
        </w:rPr>
        <w:tab/>
        <w:t>20</w:t>
      </w:r>
    </w:p>
    <w:p w:rsidR="008B2C3B" w:rsidRDefault="008B2C3B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монополии на виноводочные изделия</w:t>
      </w:r>
      <w:r>
        <w:rPr>
          <w:rFonts w:ascii="Arial" w:hAnsi="Arial" w:cs="Arial"/>
          <w:sz w:val="22"/>
          <w:szCs w:val="22"/>
        </w:rPr>
        <w:tab/>
        <w:t>21</w:t>
      </w:r>
    </w:p>
    <w:p w:rsidR="008B2C3B" w:rsidRDefault="008B2C3B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Центр и регионы: отношения властей</w:t>
      </w:r>
      <w:r>
        <w:rPr>
          <w:rFonts w:ascii="Arial" w:hAnsi="Arial" w:cs="Arial"/>
          <w:sz w:val="22"/>
          <w:szCs w:val="22"/>
        </w:rPr>
        <w:tab/>
        <w:t>22</w:t>
      </w:r>
    </w:p>
    <w:p w:rsidR="008B2C3B" w:rsidRDefault="008B2C3B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Регионы в условиях кризиса: действия властей</w:t>
      </w:r>
      <w:r>
        <w:rPr>
          <w:rFonts w:ascii="Arial" w:hAnsi="Arial" w:cs="Arial"/>
          <w:sz w:val="22"/>
          <w:szCs w:val="22"/>
        </w:rPr>
        <w:tab/>
        <w:t>24</w:t>
      </w:r>
    </w:p>
    <w:p w:rsidR="008B2C3B" w:rsidRDefault="008B2C3B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Новое Правительство: что сохранить, что отменить?</w:t>
      </w:r>
      <w:r>
        <w:rPr>
          <w:rFonts w:ascii="Arial" w:hAnsi="Arial" w:cs="Arial"/>
          <w:sz w:val="22"/>
          <w:szCs w:val="22"/>
        </w:rPr>
        <w:tab/>
        <w:t>20</w:t>
      </w:r>
    </w:p>
    <w:p w:rsidR="008B2C3B" w:rsidRDefault="008B2C3B">
      <w:pPr>
        <w:pStyle w:val="Heading1"/>
        <w:keepNext w:val="0"/>
        <w:tabs>
          <w:tab w:val="right" w:leader="dot" w:pos="7088"/>
        </w:tabs>
        <w:spacing w:before="40" w:after="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Россияне в кризисе</w:t>
      </w:r>
      <w:r>
        <w:rPr>
          <w:rFonts w:ascii="Arial" w:hAnsi="Arial" w:cs="Arial"/>
          <w:sz w:val="22"/>
          <w:szCs w:val="22"/>
        </w:rPr>
        <w:tab/>
        <w:t>28</w:t>
      </w:r>
    </w:p>
    <w:p w:rsidR="008B2C3B" w:rsidRDefault="008B2C3B">
      <w:pPr>
        <w:pStyle w:val="Heading1"/>
        <w:keepNext w:val="0"/>
        <w:tabs>
          <w:tab w:val="right" w:leader="dot" w:pos="7088"/>
        </w:tabs>
        <w:spacing w:before="40" w:after="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Протестный потенциал</w:t>
      </w:r>
      <w:r>
        <w:rPr>
          <w:rFonts w:ascii="Arial" w:hAnsi="Arial" w:cs="Arial"/>
          <w:sz w:val="22"/>
          <w:szCs w:val="22"/>
        </w:rPr>
        <w:tab/>
        <w:t>29</w:t>
      </w:r>
    </w:p>
    <w:p w:rsidR="008B2C3B" w:rsidRDefault="008B2C3B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8"/>
          <w:szCs w:val="8"/>
        </w:rPr>
      </w:pPr>
    </w:p>
    <w:p w:rsidR="008B2C3B" w:rsidRDefault="008B2C3B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8B2C3B" w:rsidRDefault="008B2C3B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8B2C3B" w:rsidRDefault="008B2C3B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8B2C3B" w:rsidRDefault="008B2C3B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8B2C3B" w:rsidRDefault="008B2C3B">
      <w:pPr>
        <w:keepNext/>
        <w:ind w:left="425" w:hanging="425"/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О</w:t>
      </w:r>
      <w:r>
        <w:rPr>
          <w:rFonts w:ascii="Arial" w:hAnsi="Arial" w:cs="Arial"/>
          <w:b/>
          <w:bCs/>
          <w:color w:val="0000FF"/>
          <w:sz w:val="26"/>
          <w:szCs w:val="26"/>
        </w:rPr>
        <w:t>пределения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базовых групп</w:t>
      </w:r>
    </w:p>
    <w:p w:rsidR="008B2C3B" w:rsidRDefault="008B2C3B">
      <w:pPr>
        <w:keepNext/>
        <w:ind w:left="425" w:hanging="425"/>
        <w:rPr>
          <w:rFonts w:ascii="Arial" w:hAnsi="Arial" w:cs="Arial"/>
          <w:b/>
          <w:bCs/>
          <w:color w:val="0000FF"/>
        </w:rPr>
      </w:pPr>
    </w:p>
    <w:p w:rsidR="008B2C3B" w:rsidRDefault="008B2C3B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8B2C3B" w:rsidRDefault="008B2C3B" w:rsidP="00387BA6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Голосовали бы в 1-м туре за... </w:t>
      </w:r>
      <w:r>
        <w:rPr>
          <w:rFonts w:ascii="Arial" w:hAnsi="Arial" w:cs="Arial"/>
          <w:sz w:val="22"/>
          <w:szCs w:val="22"/>
        </w:rPr>
        <w:t xml:space="preserve">– показатели, определяемые по ответам на вопрос: </w:t>
      </w:r>
      <w:r>
        <w:rPr>
          <w:rFonts w:ascii="Arial" w:hAnsi="Arial" w:cs="Arial"/>
          <w:i/>
          <w:iCs/>
          <w:sz w:val="22"/>
          <w:szCs w:val="22"/>
        </w:rPr>
        <w:t>“Если бы очередные президентские выборы проводились в ближайшее воскресенье, за кого из перечисленных кандидатов Вы бы скорее всего проголосовали?</w:t>
      </w:r>
      <w:r>
        <w:rPr>
          <w:rFonts w:ascii="Arial" w:hAnsi="Arial" w:cs="Arial"/>
          <w:sz w:val="22"/>
          <w:szCs w:val="22"/>
        </w:rPr>
        <w:t>” (список, включающий В. Жи</w:t>
      </w:r>
      <w:r>
        <w:rPr>
          <w:rFonts w:ascii="Arial" w:hAnsi="Arial" w:cs="Arial"/>
          <w:sz w:val="22"/>
          <w:szCs w:val="22"/>
        </w:rPr>
        <w:softHyphen/>
        <w:t>риновского, Г. Зюганова, А. Лебе</w:t>
      </w:r>
      <w:r>
        <w:rPr>
          <w:rFonts w:ascii="Arial" w:hAnsi="Arial" w:cs="Arial"/>
          <w:sz w:val="22"/>
          <w:szCs w:val="22"/>
        </w:rPr>
        <w:softHyphen/>
        <w:t>дя, Ю. Лужкова, Б. Нем</w:t>
      </w:r>
      <w:r>
        <w:rPr>
          <w:rFonts w:ascii="Arial" w:hAnsi="Arial" w:cs="Arial"/>
          <w:sz w:val="22"/>
          <w:szCs w:val="22"/>
        </w:rPr>
        <w:softHyphen/>
        <w:t>цо</w:t>
      </w:r>
      <w:r>
        <w:rPr>
          <w:rFonts w:ascii="Arial" w:hAnsi="Arial" w:cs="Arial"/>
          <w:sz w:val="22"/>
          <w:szCs w:val="22"/>
        </w:rPr>
        <w:softHyphen/>
        <w:t>ва, В. Чер</w:t>
      </w:r>
      <w:r>
        <w:rPr>
          <w:rFonts w:ascii="Arial" w:hAnsi="Arial" w:cs="Arial"/>
          <w:sz w:val="22"/>
          <w:szCs w:val="22"/>
        </w:rPr>
        <w:softHyphen/>
        <w:t xml:space="preserve">номырдина, Г. Явлинского). </w:t>
      </w:r>
    </w:p>
    <w:p w:rsidR="008B2C3B" w:rsidRDefault="008B2C3B" w:rsidP="00387BA6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8B2C3B" w:rsidRDefault="008B2C3B" w:rsidP="00387BA6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показатель, определяемый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8B2C3B" w:rsidRDefault="008B2C3B" w:rsidP="00387BA6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8B2C3B" w:rsidRDefault="008B2C3B" w:rsidP="00387BA6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8B2C3B" w:rsidRDefault="008B2C3B" w:rsidP="00387BA6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8B2C3B" w:rsidRDefault="008B2C3B" w:rsidP="00387BA6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</w:p>
    <w:p w:rsidR="008B2C3B" w:rsidRDefault="008B2C3B" w:rsidP="00387BA6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8B2C3B" w:rsidRDefault="008B2C3B" w:rsidP="00387BA6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8B2C3B" w:rsidRDefault="008B2C3B" w:rsidP="00387BA6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8B2C3B" w:rsidRDefault="008B2C3B" w:rsidP="00387BA6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8B2C3B" w:rsidRDefault="008B2C3B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8B2C3B" w:rsidRDefault="008B2C3B" w:rsidP="00387BA6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8B2C3B" w:rsidRDefault="008B2C3B" w:rsidP="00387BA6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8B2C3B" w:rsidRDefault="008B2C3B" w:rsidP="00387BA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8B2C3B" w:rsidRDefault="008B2C3B" w:rsidP="00387BA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8B2C3B" w:rsidRDefault="008B2C3B" w:rsidP="00387BA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8B2C3B" w:rsidRDefault="008B2C3B" w:rsidP="00387BA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8B2C3B" w:rsidRDefault="008B2C3B" w:rsidP="00387BA6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Положительно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положительного"</w:t>
      </w:r>
    </w:p>
    <w:p w:rsidR="008B2C3B" w:rsidRDefault="008B2C3B" w:rsidP="00387BA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Отрицательно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отрицательного".</w:t>
      </w:r>
    </w:p>
    <w:p w:rsidR="008B2C3B" w:rsidRDefault="008B2C3B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8B2C3B" w:rsidRDefault="008B2C3B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8B2C3B" w:rsidRDefault="008B2C3B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8B2C3B" w:rsidRDefault="008B2C3B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8B2C3B" w:rsidRDefault="008B2C3B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8B2C3B" w:rsidRDefault="008B2C3B">
      <w:pPr>
        <w:tabs>
          <w:tab w:val="left" w:pos="3686"/>
        </w:tabs>
        <w:ind w:left="284"/>
        <w:rPr>
          <w:rFonts w:ascii="TimesET Cyr" w:hAnsi="TimesET Cyr" w:cs="TimesET Cyr"/>
        </w:rPr>
        <w:sectPr w:rsidR="008B2C3B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8B2C3B" w:rsidRDefault="008B2C3B">
      <w:pPr>
        <w:rPr>
          <w:rFonts w:ascii="TimesET Cyr" w:hAnsi="TimesET Cyr" w:cs="TimesET Cyr"/>
          <w:sz w:val="4"/>
          <w:szCs w:val="4"/>
        </w:rPr>
      </w:pPr>
    </w:p>
    <w:sectPr w:rsidR="008B2C3B" w:rsidSect="008B2C3B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3B" w:rsidRDefault="008B2C3B">
      <w:r>
        <w:separator/>
      </w:r>
    </w:p>
  </w:endnote>
  <w:endnote w:type="continuationSeparator" w:id="1">
    <w:p w:rsidR="008B2C3B" w:rsidRDefault="008B2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3B" w:rsidRDefault="008B2C3B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  <w:rPr>
        <w:rFonts w:ascii="TimesET Cyr" w:hAnsi="TimesET Cyr" w:cs="TimesET Cyr"/>
      </w:rPr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</w:rPr>
      <w:t>94 (409)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 29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3B" w:rsidRDefault="008B2C3B">
      <w:r>
        <w:separator/>
      </w:r>
    </w:p>
  </w:footnote>
  <w:footnote w:type="continuationSeparator" w:id="1">
    <w:p w:rsidR="008B2C3B" w:rsidRDefault="008B2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D814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BA6"/>
    <w:rsid w:val="00387BA6"/>
    <w:rsid w:val="008B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5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5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5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5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0588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588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531</Words>
  <Characters>3031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Anna Danilova</dc:creator>
  <cp:keywords/>
  <dc:description/>
  <cp:lastModifiedBy>Rimskiy</cp:lastModifiedBy>
  <cp:revision>2</cp:revision>
  <cp:lastPrinted>1998-10-07T17:40:00Z</cp:lastPrinted>
  <dcterms:created xsi:type="dcterms:W3CDTF">2017-08-01T17:53:00Z</dcterms:created>
  <dcterms:modified xsi:type="dcterms:W3CDTF">2017-08-01T17:53:00Z</dcterms:modified>
</cp:coreProperties>
</file>