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668"/>
        <w:gridCol w:w="7761"/>
      </w:tblGrid>
      <w:tr w:rsidR="00F46571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double" w:sz="6" w:space="0" w:color="auto"/>
            </w:tcBorders>
          </w:tcPr>
          <w:p w:rsidR="00F46571" w:rsidRDefault="00F46571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left="142" w:right="-108" w:firstLine="0"/>
              <w:jc w:val="center"/>
            </w:pPr>
            <w:r>
              <w:rPr>
                <w:sz w:val="20"/>
                <w:szCs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2pt;height:57.6pt">
                  <v:imagedata r:id="rId7" o:title=""/>
                </v:shape>
              </w:pict>
            </w:r>
          </w:p>
        </w:tc>
        <w:tc>
          <w:tcPr>
            <w:tcW w:w="7761" w:type="dxa"/>
            <w:tcBorders>
              <w:top w:val="double" w:sz="6" w:space="0" w:color="auto"/>
            </w:tcBorders>
          </w:tcPr>
          <w:p w:rsidR="00F46571" w:rsidRDefault="00F46571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Еженедельный бюллетень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социологических сообщений</w:t>
            </w:r>
          </w:p>
          <w:p w:rsidR="00F46571" w:rsidRDefault="00F46571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rFonts w:ascii="AdverGothicCTT Cyr" w:hAnsi="AdverGothicCTT Cyr" w:cs="AdverGothicCTT Cyr"/>
                <w:sz w:val="32"/>
                <w:szCs w:val="32"/>
              </w:rPr>
              <w:t>ФОМ - ИНФО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N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38 </w:t>
            </w:r>
            <w:r>
              <w:rPr>
                <w:b/>
                <w:bCs/>
                <w:sz w:val="22"/>
                <w:szCs w:val="22"/>
              </w:rPr>
              <w:t>(233)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199</w:t>
            </w: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  <w:p w:rsidR="00F46571" w:rsidRDefault="00F46571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  <w:rPr>
                <w:sz w:val="4"/>
                <w:szCs w:val="4"/>
              </w:rPr>
            </w:pPr>
          </w:p>
          <w:p w:rsidR="00F46571" w:rsidRDefault="00F46571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  <w:sz w:val="28"/>
                <w:szCs w:val="28"/>
              </w:rPr>
              <w:t>Фонд "Общественное мнение" информирует</w:t>
            </w:r>
          </w:p>
        </w:tc>
      </w:tr>
      <w:tr w:rsidR="00F46571">
        <w:tblPrEx>
          <w:tblCellMar>
            <w:top w:w="0" w:type="dxa"/>
            <w:bottom w:w="0" w:type="dxa"/>
          </w:tblCellMar>
        </w:tblPrEx>
        <w:tc>
          <w:tcPr>
            <w:tcW w:w="9429" w:type="dxa"/>
            <w:gridSpan w:val="2"/>
          </w:tcPr>
          <w:p w:rsidR="00F46571" w:rsidRDefault="00F46571">
            <w:pPr>
              <w:pStyle w:val="oaiea"/>
              <w:p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60" w:after="140" w:line="240" w:lineRule="auto"/>
              <w:ind w:firstLine="0"/>
            </w:pPr>
            <w:r>
              <w:rPr>
                <w:i/>
                <w:iCs/>
                <w:sz w:val="20"/>
                <w:szCs w:val="20"/>
              </w:rPr>
              <w:t xml:space="preserve">(с) При использовании информации ссылка на </w:t>
            </w:r>
            <w:r>
              <w:rPr>
                <w:sz w:val="20"/>
                <w:szCs w:val="20"/>
              </w:rPr>
              <w:t>ФОМ-ИНФО</w:t>
            </w:r>
            <w:r>
              <w:rPr>
                <w:i/>
                <w:iCs/>
                <w:sz w:val="20"/>
                <w:szCs w:val="20"/>
              </w:rPr>
              <w:t xml:space="preserve"> обязательна</w:t>
            </w:r>
          </w:p>
        </w:tc>
      </w:tr>
      <w:tr w:rsidR="00F46571">
        <w:tblPrEx>
          <w:tblCellMar>
            <w:top w:w="0" w:type="dxa"/>
            <w:bottom w:w="0" w:type="dxa"/>
          </w:tblCellMar>
        </w:tblPrEx>
        <w:tc>
          <w:tcPr>
            <w:tcW w:w="9429" w:type="dxa"/>
            <w:gridSpan w:val="2"/>
            <w:tcBorders>
              <w:bottom w:val="double" w:sz="6" w:space="0" w:color="auto"/>
            </w:tcBorders>
          </w:tcPr>
          <w:p w:rsidR="00F46571" w:rsidRDefault="00F46571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20" w:after="2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117421, Москва, Обручева д.26, корп. 2.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Тел/факс: 936-41-18, 936-23-36</w:t>
            </w:r>
          </w:p>
          <w:p w:rsidR="00F46571" w:rsidRDefault="00F46571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20" w:after="2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 xml:space="preserve">Эл.почта: </w:t>
            </w:r>
            <w:r>
              <w:rPr>
                <w:sz w:val="18"/>
                <w:szCs w:val="18"/>
                <w:lang w:val="en-US"/>
              </w:rPr>
              <w:t xml:space="preserve">fom@fom.ru      </w:t>
            </w:r>
            <w:r>
              <w:rPr>
                <w:sz w:val="18"/>
                <w:szCs w:val="18"/>
              </w:rPr>
              <w:t xml:space="preserve">Интернет: </w:t>
            </w:r>
            <w:r>
              <w:rPr>
                <w:sz w:val="18"/>
                <w:szCs w:val="18"/>
                <w:lang w:val="en-US"/>
              </w:rPr>
              <w:t>www.fom.ru</w:t>
            </w:r>
          </w:p>
        </w:tc>
      </w:tr>
    </w:tbl>
    <w:p w:rsidR="00F46571" w:rsidRDefault="00F46571">
      <w:pPr>
        <w:ind w:left="3402"/>
        <w:rPr>
          <w:rFonts w:ascii="TimesType" w:hAnsi="TimesType" w:cs="TimesType"/>
        </w:rPr>
      </w:pPr>
    </w:p>
    <w:p w:rsidR="00F46571" w:rsidRDefault="00F46571">
      <w:pPr>
        <w:ind w:left="3402"/>
        <w:rPr>
          <w:rFonts w:ascii="TimesType" w:hAnsi="TimesType" w:cs="TimesType"/>
        </w:rPr>
      </w:pPr>
    </w:p>
    <w:p w:rsidR="00F46571" w:rsidRDefault="00F4657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Добрый день! Сегодня, </w:t>
      </w:r>
      <w:r>
        <w:rPr>
          <w:rFonts w:ascii="Times New Roman" w:hAnsi="Times New Roman" w:cs="Times New Roman"/>
          <w:lang w:val="en-US"/>
        </w:rPr>
        <w:t>24</w:t>
      </w:r>
      <w:r>
        <w:rPr>
          <w:rFonts w:ascii="Times New Roman" w:hAnsi="Times New Roman" w:cs="Times New Roman"/>
        </w:rPr>
        <w:t>.09.98 г.,</w:t>
      </w:r>
    </w:p>
    <w:p w:rsidR="00F46571" w:rsidRDefault="00F4657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представляет Анна Петрова.</w:t>
      </w:r>
    </w:p>
    <w:p w:rsidR="00F46571" w:rsidRDefault="00F46571">
      <w:pPr>
        <w:ind w:left="3402"/>
        <w:rPr>
          <w:rFonts w:ascii="TimesType" w:hAnsi="TimesType" w:cs="TimesType"/>
        </w:rPr>
      </w:pPr>
    </w:p>
    <w:p w:rsidR="00F46571" w:rsidRDefault="00F46571"/>
    <w:p w:rsidR="00F46571" w:rsidRDefault="00F46571"/>
    <w:p w:rsidR="00F46571" w:rsidRDefault="00F46571">
      <w:pPr>
        <w:jc w:val="center"/>
        <w:rPr>
          <w:rFonts w:ascii="TextBook Cyr" w:hAnsi="TextBook Cyr" w:cs="TextBook Cyr"/>
          <w:b/>
          <w:bCs/>
          <w:sz w:val="34"/>
          <w:szCs w:val="34"/>
        </w:rPr>
      </w:pPr>
      <w:r>
        <w:rPr>
          <w:rFonts w:ascii="TextBook Cyr" w:hAnsi="TextBook Cyr" w:cs="TextBook Cyr"/>
          <w:b/>
          <w:bCs/>
          <w:sz w:val="34"/>
          <w:szCs w:val="34"/>
        </w:rPr>
        <w:t>В этом выпуске:</w:t>
      </w:r>
    </w:p>
    <w:p w:rsidR="00F46571" w:rsidRDefault="00F46571">
      <w:pPr>
        <w:jc w:val="center"/>
        <w:rPr>
          <w:rFonts w:ascii="TextBook Cyr" w:hAnsi="TextBook Cyr" w:cs="TextBook Cyr"/>
          <w:b/>
          <w:bCs/>
          <w:sz w:val="44"/>
          <w:szCs w:val="44"/>
        </w:rPr>
      </w:pPr>
    </w:p>
    <w:p w:rsidR="00F46571" w:rsidRDefault="00F46571" w:rsidP="00E275C3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TOC \o "1-3" \n \p " " </w:instrText>
      </w:r>
      <w:r>
        <w:rPr>
          <w:sz w:val="32"/>
          <w:szCs w:val="32"/>
        </w:rPr>
        <w:fldChar w:fldCharType="separate"/>
      </w:r>
      <w:r>
        <w:rPr>
          <w:noProof/>
        </w:rPr>
        <w:t>Е.Примаков: оценки и ожидания</w:t>
      </w:r>
    </w:p>
    <w:p w:rsidR="00F46571" w:rsidRDefault="00F46571" w:rsidP="00E275C3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Доверяют ли россияне новым государственным руководителям?</w:t>
      </w:r>
    </w:p>
    <w:p w:rsidR="00F46571" w:rsidRDefault="00F46571" w:rsidP="00E275C3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Отношение россиян к властным структурам</w:t>
      </w:r>
    </w:p>
    <w:p w:rsidR="00F46571" w:rsidRDefault="00F46571" w:rsidP="00E275C3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О торговле оружием</w:t>
      </w:r>
    </w:p>
    <w:p w:rsidR="00F46571" w:rsidRDefault="00F46571" w:rsidP="00E275C3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О владельцах земельных участков</w:t>
      </w:r>
    </w:p>
    <w:p w:rsidR="00F46571" w:rsidRDefault="00F46571" w:rsidP="00E275C3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О культурном досуге россиян</w:t>
      </w:r>
    </w:p>
    <w:p w:rsidR="00F46571" w:rsidRDefault="00F46571" w:rsidP="00E275C3">
      <w:pPr>
        <w:pStyle w:val="a2"/>
        <w:numPr>
          <w:ilvl w:val="0"/>
          <w:numId w:val="0"/>
        </w:numPr>
        <w:ind w:left="709" w:hanging="284"/>
        <w:rPr>
          <w:sz w:val="32"/>
          <w:szCs w:val="32"/>
        </w:rPr>
      </w:pPr>
      <w:r>
        <w:rPr>
          <w:sz w:val="32"/>
          <w:szCs w:val="32"/>
        </w:rPr>
        <w:fldChar w:fldCharType="end"/>
      </w:r>
    </w:p>
    <w:p w:rsidR="00F46571" w:rsidRDefault="00F46571">
      <w:pPr>
        <w:jc w:val="center"/>
        <w:rPr>
          <w:rFonts w:ascii="TextBook Cyr" w:hAnsi="TextBook Cyr" w:cs="TextBook Cyr"/>
          <w:b/>
          <w:bCs/>
          <w:sz w:val="34"/>
          <w:szCs w:val="34"/>
        </w:rPr>
      </w:pPr>
    </w:p>
    <w:p w:rsidR="00F46571" w:rsidRDefault="00F46571">
      <w:pPr>
        <w:pStyle w:val="a"/>
      </w:pPr>
      <w:r>
        <w:br w:type="column"/>
        <w:t>Репутация</w:t>
      </w:r>
      <w:r>
        <w:tab/>
        <w:t>98/38-01</w:t>
      </w:r>
    </w:p>
    <w:p w:rsidR="00F46571" w:rsidRDefault="00F46571">
      <w:pPr>
        <w:pStyle w:val="Heading1"/>
      </w:pPr>
      <w:r>
        <w:t>Е.Примаков: оценки и ожидания</w:t>
      </w:r>
    </w:p>
    <w:p w:rsidR="00F46571" w:rsidRDefault="00F46571">
      <w:r>
        <w:t>Как показал последний опрос, три четверти респондентов (75%) в той или иной степени осведомлены о деятельности Е.Примакова до назначения его главой правительства, то есть он для россиян не новая политическая фигура. При этом на подавляющее большинство опрошенных (70%) новый премьер-министр производит положительное впечатление и только на 9% - отрицательное. Примерно такова же реакция населения на утверждение Думой Е.При</w:t>
      </w:r>
      <w:r>
        <w:softHyphen/>
        <w:t>ма</w:t>
      </w:r>
      <w:r>
        <w:softHyphen/>
        <w:t>кова в качестве главы правительства: 64% одобрили это решение, а не одобрили - 9%.</w:t>
      </w:r>
    </w:p>
    <w:p w:rsidR="00F46571" w:rsidRDefault="00F46571">
      <w:r>
        <w:t>Однако тех, кто полагает, что Е.Примакову удастся сформировать хорошо работающее правительство, заметно меньше - 43%, тогда как четверть опрошенных (26%) сомневаются в этом. Надежду на то, что руководимое Е.Примаковым правительство сумеет вывести страну из экономического кризиса, выражают 45% опрошенных, не надеются на это - 33%.</w:t>
      </w:r>
    </w:p>
    <w:p w:rsidR="00F46571" w:rsidRDefault="00F46571">
      <w:pPr>
        <w:pStyle w:val="a0"/>
      </w:pPr>
      <w:r>
        <w:t>Фонд "Общественное мнение". Всероссийский опрос городского и сельского населения. 19 сентября 1998 года. 1500 респондентов.</w:t>
      </w:r>
    </w:p>
    <w:p w:rsidR="00F46571" w:rsidRDefault="00F46571">
      <w:pPr>
        <w:pStyle w:val="a"/>
      </w:pPr>
      <w:r>
        <w:t>Народ и власть</w:t>
      </w:r>
      <w:r>
        <w:tab/>
        <w:t>98/38-02</w:t>
      </w:r>
    </w:p>
    <w:p w:rsidR="00F46571" w:rsidRDefault="00F46571">
      <w:pPr>
        <w:pStyle w:val="Heading1"/>
      </w:pPr>
      <w:r>
        <w:t>Доверяют ли россияне новым государственным руководителям?</w:t>
      </w:r>
    </w:p>
    <w:p w:rsidR="00F46571" w:rsidRDefault="00F46571">
      <w:r>
        <w:t>Хотя Ю.Маслюков, А.Шохин и В.Геращенко не новички на политической сцене, около половины россиян пока не выработали к ним четкого отношения, а определившиеся, как правило, воспринимают их весьма настороженно.</w:t>
      </w:r>
    </w:p>
    <w:p w:rsidR="00F46571" w:rsidRDefault="00F46571">
      <w:r>
        <w:t>Из новых главных действующих лиц нынешнего правительства кредит доверия имеет пока только премьер-министр. Сказанное иллюстрируют приводимые ниже данные (в % от числа опрошенных):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28"/>
        <w:gridCol w:w="1276"/>
        <w:gridCol w:w="1257"/>
        <w:gridCol w:w="1824"/>
      </w:tblGrid>
      <w:tr w:rsidR="00F46571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F46571" w:rsidRDefault="00F46571" w:rsidP="00E275C3">
            <w:pPr>
              <w:pStyle w:val="a9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:rsidR="00F46571" w:rsidRDefault="00F46571" w:rsidP="00E275C3">
            <w:pPr>
              <w:pStyle w:val="a9"/>
              <w:numPr>
                <w:ilvl w:val="0"/>
                <w:numId w:val="0"/>
              </w:numPr>
              <w:suppressAutoHyphens/>
              <w:jc w:val="center"/>
            </w:pPr>
            <w:r>
              <w:t>Доверяют</w:t>
            </w:r>
          </w:p>
        </w:tc>
        <w:tc>
          <w:tcPr>
            <w:tcW w:w="1257" w:type="dxa"/>
          </w:tcPr>
          <w:p w:rsidR="00F46571" w:rsidRDefault="00F46571" w:rsidP="00E275C3">
            <w:pPr>
              <w:pStyle w:val="a9"/>
              <w:numPr>
                <w:ilvl w:val="0"/>
                <w:numId w:val="0"/>
              </w:numPr>
              <w:suppressAutoHyphens/>
              <w:jc w:val="center"/>
            </w:pPr>
            <w:r>
              <w:t>Не доверяют</w:t>
            </w:r>
          </w:p>
        </w:tc>
        <w:tc>
          <w:tcPr>
            <w:tcW w:w="1824" w:type="dxa"/>
          </w:tcPr>
          <w:p w:rsidR="00F46571" w:rsidRDefault="00F46571" w:rsidP="00E275C3">
            <w:pPr>
              <w:pStyle w:val="a9"/>
              <w:numPr>
                <w:ilvl w:val="0"/>
                <w:numId w:val="0"/>
              </w:numPr>
              <w:suppressAutoHyphens/>
              <w:jc w:val="center"/>
            </w:pPr>
            <w:r>
              <w:t>Затруднились ответить</w:t>
            </w:r>
          </w:p>
        </w:tc>
      </w:tr>
      <w:tr w:rsidR="00F46571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F46571" w:rsidRDefault="00F46571" w:rsidP="00E275C3">
            <w:pPr>
              <w:pStyle w:val="a9"/>
              <w:numPr>
                <w:ilvl w:val="0"/>
                <w:numId w:val="0"/>
              </w:numPr>
            </w:pPr>
            <w:r>
              <w:t>Е.Примаков (председатель правительства)</w:t>
            </w:r>
          </w:p>
        </w:tc>
        <w:tc>
          <w:tcPr>
            <w:tcW w:w="1276" w:type="dxa"/>
          </w:tcPr>
          <w:p w:rsidR="00F46571" w:rsidRDefault="00F46571" w:rsidP="00E275C3">
            <w:pPr>
              <w:pStyle w:val="a9"/>
              <w:numPr>
                <w:ilvl w:val="0"/>
                <w:numId w:val="0"/>
              </w:numPr>
              <w:jc w:val="center"/>
            </w:pPr>
            <w:r>
              <w:t>33</w:t>
            </w:r>
          </w:p>
        </w:tc>
        <w:tc>
          <w:tcPr>
            <w:tcW w:w="1257" w:type="dxa"/>
          </w:tcPr>
          <w:p w:rsidR="00F46571" w:rsidRDefault="00F46571" w:rsidP="00E275C3">
            <w:pPr>
              <w:pStyle w:val="a9"/>
              <w:numPr>
                <w:ilvl w:val="0"/>
                <w:numId w:val="0"/>
              </w:numPr>
              <w:jc w:val="center"/>
            </w:pPr>
            <w:r>
              <w:t>19</w:t>
            </w:r>
          </w:p>
        </w:tc>
        <w:tc>
          <w:tcPr>
            <w:tcW w:w="1824" w:type="dxa"/>
          </w:tcPr>
          <w:p w:rsidR="00F46571" w:rsidRDefault="00F46571" w:rsidP="00E275C3">
            <w:pPr>
              <w:pStyle w:val="a9"/>
              <w:numPr>
                <w:ilvl w:val="0"/>
                <w:numId w:val="0"/>
              </w:numPr>
              <w:jc w:val="center"/>
            </w:pPr>
            <w:r>
              <w:t>29</w:t>
            </w:r>
          </w:p>
        </w:tc>
      </w:tr>
      <w:tr w:rsidR="00F46571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F46571" w:rsidRDefault="00F46571" w:rsidP="00E275C3">
            <w:pPr>
              <w:pStyle w:val="a9"/>
              <w:numPr>
                <w:ilvl w:val="0"/>
                <w:numId w:val="0"/>
              </w:numPr>
            </w:pPr>
            <w:r>
              <w:t>Ю.Маслюков (первый вице-премьер)</w:t>
            </w:r>
          </w:p>
        </w:tc>
        <w:tc>
          <w:tcPr>
            <w:tcW w:w="1276" w:type="dxa"/>
          </w:tcPr>
          <w:p w:rsidR="00F46571" w:rsidRDefault="00F46571" w:rsidP="00E275C3">
            <w:pPr>
              <w:pStyle w:val="a9"/>
              <w:numPr>
                <w:ilvl w:val="0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1257" w:type="dxa"/>
          </w:tcPr>
          <w:p w:rsidR="00F46571" w:rsidRDefault="00F46571" w:rsidP="00E275C3">
            <w:pPr>
              <w:pStyle w:val="a9"/>
              <w:numPr>
                <w:ilvl w:val="0"/>
                <w:numId w:val="0"/>
              </w:numPr>
              <w:jc w:val="center"/>
            </w:pPr>
            <w:r>
              <w:t>25</w:t>
            </w:r>
          </w:p>
        </w:tc>
        <w:tc>
          <w:tcPr>
            <w:tcW w:w="1824" w:type="dxa"/>
          </w:tcPr>
          <w:p w:rsidR="00F46571" w:rsidRDefault="00F46571" w:rsidP="00E275C3">
            <w:pPr>
              <w:pStyle w:val="a9"/>
              <w:numPr>
                <w:ilvl w:val="0"/>
                <w:numId w:val="0"/>
              </w:numPr>
              <w:jc w:val="center"/>
            </w:pPr>
            <w:r>
              <w:t>53</w:t>
            </w:r>
          </w:p>
        </w:tc>
      </w:tr>
      <w:tr w:rsidR="00F46571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F46571" w:rsidRDefault="00F46571" w:rsidP="00E275C3">
            <w:pPr>
              <w:pStyle w:val="a9"/>
              <w:numPr>
                <w:ilvl w:val="0"/>
                <w:numId w:val="0"/>
              </w:numPr>
            </w:pPr>
            <w:r>
              <w:t>А.Шохин (вице-премьер)</w:t>
            </w:r>
          </w:p>
        </w:tc>
        <w:tc>
          <w:tcPr>
            <w:tcW w:w="1276" w:type="dxa"/>
          </w:tcPr>
          <w:p w:rsidR="00F46571" w:rsidRDefault="00F46571" w:rsidP="00E275C3">
            <w:pPr>
              <w:pStyle w:val="a9"/>
              <w:numPr>
                <w:ilvl w:val="0"/>
                <w:numId w:val="0"/>
              </w:numPr>
              <w:jc w:val="center"/>
            </w:pPr>
            <w:r>
              <w:t>8</w:t>
            </w:r>
          </w:p>
        </w:tc>
        <w:tc>
          <w:tcPr>
            <w:tcW w:w="1257" w:type="dxa"/>
          </w:tcPr>
          <w:p w:rsidR="00F46571" w:rsidRDefault="00F46571" w:rsidP="00E275C3">
            <w:pPr>
              <w:pStyle w:val="a9"/>
              <w:numPr>
                <w:ilvl w:val="0"/>
                <w:numId w:val="0"/>
              </w:numPr>
              <w:jc w:val="center"/>
            </w:pPr>
            <w:r>
              <w:t>35</w:t>
            </w:r>
          </w:p>
        </w:tc>
        <w:tc>
          <w:tcPr>
            <w:tcW w:w="1824" w:type="dxa"/>
          </w:tcPr>
          <w:p w:rsidR="00F46571" w:rsidRDefault="00F46571" w:rsidP="00E275C3">
            <w:pPr>
              <w:pStyle w:val="a9"/>
              <w:numPr>
                <w:ilvl w:val="0"/>
                <w:numId w:val="0"/>
              </w:numPr>
              <w:jc w:val="center"/>
            </w:pPr>
            <w:r>
              <w:t>45</w:t>
            </w:r>
          </w:p>
        </w:tc>
      </w:tr>
      <w:tr w:rsidR="00F46571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F46571" w:rsidRDefault="00F46571" w:rsidP="00E275C3">
            <w:pPr>
              <w:pStyle w:val="a9"/>
              <w:numPr>
                <w:ilvl w:val="0"/>
                <w:numId w:val="0"/>
              </w:numPr>
            </w:pPr>
            <w:r>
              <w:t>В.Геращенко (руководитель Центробанка)</w:t>
            </w:r>
          </w:p>
        </w:tc>
        <w:tc>
          <w:tcPr>
            <w:tcW w:w="1276" w:type="dxa"/>
          </w:tcPr>
          <w:p w:rsidR="00F46571" w:rsidRDefault="00F46571" w:rsidP="00E275C3">
            <w:pPr>
              <w:pStyle w:val="a9"/>
              <w:numPr>
                <w:ilvl w:val="0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1257" w:type="dxa"/>
          </w:tcPr>
          <w:p w:rsidR="00F46571" w:rsidRDefault="00F46571" w:rsidP="00E275C3">
            <w:pPr>
              <w:pStyle w:val="a9"/>
              <w:numPr>
                <w:ilvl w:val="0"/>
                <w:numId w:val="0"/>
              </w:numPr>
              <w:jc w:val="center"/>
            </w:pPr>
            <w:r>
              <w:t>33</w:t>
            </w:r>
          </w:p>
        </w:tc>
        <w:tc>
          <w:tcPr>
            <w:tcW w:w="1824" w:type="dxa"/>
          </w:tcPr>
          <w:p w:rsidR="00F46571" w:rsidRDefault="00F46571" w:rsidP="00E275C3">
            <w:pPr>
              <w:pStyle w:val="a9"/>
              <w:numPr>
                <w:ilvl w:val="0"/>
                <w:numId w:val="0"/>
              </w:numPr>
              <w:jc w:val="center"/>
            </w:pPr>
            <w:r>
              <w:t>46</w:t>
            </w:r>
          </w:p>
        </w:tc>
      </w:tr>
    </w:tbl>
    <w:p w:rsidR="00F46571" w:rsidRDefault="00F46571"/>
    <w:p w:rsidR="00F46571" w:rsidRDefault="00F46571">
      <w:pPr>
        <w:pStyle w:val="a0"/>
        <w:rPr>
          <w:spacing w:val="-4"/>
        </w:rPr>
      </w:pPr>
      <w:r>
        <w:t>Фонд "Общественное мнение". Всероссийский опрос городского и сельского населения. 1</w:t>
      </w:r>
      <w:r>
        <w:rPr>
          <w:lang w:val="en-US"/>
        </w:rPr>
        <w:t>9</w:t>
      </w:r>
      <w:r>
        <w:t> сентября 1998 года. 1500 респондентов.</w:t>
      </w:r>
    </w:p>
    <w:p w:rsidR="00F46571" w:rsidRDefault="00F46571">
      <w:pPr>
        <w:pStyle w:val="a"/>
        <w:rPr>
          <w:lang w:val="en-US"/>
        </w:rPr>
      </w:pPr>
      <w:r>
        <w:t>Народ и власть</w:t>
      </w:r>
      <w:r>
        <w:tab/>
        <w:t>98/38-03</w:t>
      </w:r>
    </w:p>
    <w:p w:rsidR="00F46571" w:rsidRDefault="00F46571">
      <w:pPr>
        <w:pStyle w:val="Heading1"/>
      </w:pPr>
      <w:r>
        <w:t>Отношение россиян к властным структурам</w:t>
      </w:r>
    </w:p>
    <w:p w:rsidR="00F46571" w:rsidRDefault="00F46571">
      <w:r>
        <w:t>В сентябрьском опросе россиян спрашивали: "</w:t>
      </w:r>
      <w:r>
        <w:rPr>
          <w:caps/>
        </w:rPr>
        <w:t xml:space="preserve">о деятельности каких органов власти вы знаете больше всего" </w:t>
      </w:r>
      <w:r>
        <w:t xml:space="preserve">и </w:t>
      </w:r>
      <w:r>
        <w:rPr>
          <w:caps/>
        </w:rPr>
        <w:t xml:space="preserve">"от каких органов власти в наибольшей степени зависит ваше благополучие?". </w:t>
      </w:r>
      <w:r>
        <w:t>На каждый вопрос можно было дать не больше двух ответов. Чаще всего респонденты называли следующие властные институты (данные в % от числа опрошенных):</w:t>
      </w:r>
    </w:p>
    <w:p w:rsidR="00F46571" w:rsidRDefault="00F46571" w:rsidP="00E275C3">
      <w:pPr>
        <w:pStyle w:val="a9"/>
        <w:numPr>
          <w:ilvl w:val="0"/>
          <w:numId w:val="0"/>
        </w:numPr>
        <w:tabs>
          <w:tab w:val="clear" w:pos="3969"/>
          <w:tab w:val="clear" w:pos="5670"/>
          <w:tab w:val="clear" w:pos="7371"/>
          <w:tab w:val="clear" w:pos="8505"/>
          <w:tab w:val="left" w:pos="5954"/>
          <w:tab w:val="left" w:pos="7655"/>
        </w:tabs>
        <w:ind w:left="993"/>
        <w:rPr>
          <w:i/>
          <w:iCs/>
        </w:rPr>
      </w:pPr>
      <w:r>
        <w:rPr>
          <w:i/>
          <w:iCs/>
        </w:rPr>
        <w:tab/>
      </w:r>
      <w:r>
        <w:rPr>
          <w:i/>
          <w:iCs/>
          <w:caps/>
        </w:rPr>
        <w:t>з</w:t>
      </w:r>
      <w:r>
        <w:rPr>
          <w:i/>
          <w:iCs/>
        </w:rPr>
        <w:t>нают</w:t>
      </w:r>
      <w:r>
        <w:rPr>
          <w:i/>
          <w:iCs/>
        </w:rPr>
        <w:tab/>
      </w:r>
      <w:r>
        <w:rPr>
          <w:i/>
          <w:iCs/>
          <w:caps/>
        </w:rPr>
        <w:t>з</w:t>
      </w:r>
      <w:r>
        <w:rPr>
          <w:i/>
          <w:iCs/>
        </w:rPr>
        <w:t xml:space="preserve">ависит </w:t>
      </w:r>
    </w:p>
    <w:p w:rsidR="00F46571" w:rsidRDefault="00F46571" w:rsidP="00E275C3">
      <w:pPr>
        <w:pStyle w:val="a9"/>
        <w:numPr>
          <w:ilvl w:val="0"/>
          <w:numId w:val="0"/>
        </w:numPr>
        <w:tabs>
          <w:tab w:val="clear" w:pos="3969"/>
          <w:tab w:val="clear" w:pos="5670"/>
          <w:tab w:val="clear" w:pos="7371"/>
          <w:tab w:val="clear" w:pos="8505"/>
          <w:tab w:val="left" w:pos="5387"/>
          <w:tab w:val="left" w:pos="7513"/>
        </w:tabs>
        <w:ind w:left="993"/>
        <w:rPr>
          <w:i/>
          <w:iCs/>
        </w:rPr>
      </w:pPr>
      <w:r>
        <w:rPr>
          <w:i/>
          <w:iCs/>
        </w:rPr>
        <w:tab/>
        <w:t>о деятельности</w:t>
      </w:r>
      <w:r>
        <w:rPr>
          <w:i/>
          <w:iCs/>
        </w:rPr>
        <w:tab/>
        <w:t>благополучие</w:t>
      </w:r>
    </w:p>
    <w:p w:rsidR="00F46571" w:rsidRDefault="00F46571" w:rsidP="00E275C3">
      <w:pPr>
        <w:pStyle w:val="2"/>
        <w:numPr>
          <w:ilvl w:val="0"/>
          <w:numId w:val="2"/>
        </w:numPr>
        <w:tabs>
          <w:tab w:val="clear" w:pos="8222"/>
          <w:tab w:val="left" w:pos="8364"/>
        </w:tabs>
        <w:ind w:left="993" w:hanging="284"/>
      </w:pPr>
      <w:r>
        <w:t>Государственная Дума</w:t>
      </w:r>
      <w:r>
        <w:tab/>
        <w:t>22</w:t>
      </w:r>
      <w:r>
        <w:tab/>
        <w:t>7</w:t>
      </w:r>
    </w:p>
    <w:p w:rsidR="00F46571" w:rsidRDefault="00F46571" w:rsidP="00E275C3">
      <w:pPr>
        <w:pStyle w:val="2"/>
        <w:numPr>
          <w:ilvl w:val="0"/>
          <w:numId w:val="2"/>
        </w:numPr>
        <w:ind w:left="993" w:hanging="284"/>
      </w:pPr>
      <w:r>
        <w:t xml:space="preserve">Мэр, глава администрации </w:t>
      </w:r>
      <w:r>
        <w:br/>
        <w:t>города (района)</w:t>
      </w:r>
      <w:r>
        <w:tab/>
        <w:t>18</w:t>
      </w:r>
      <w:r>
        <w:tab/>
        <w:t>17</w:t>
      </w:r>
    </w:p>
    <w:p w:rsidR="00F46571" w:rsidRDefault="00F46571" w:rsidP="00E275C3">
      <w:pPr>
        <w:pStyle w:val="2"/>
        <w:numPr>
          <w:ilvl w:val="0"/>
          <w:numId w:val="2"/>
        </w:numPr>
        <w:ind w:left="993" w:hanging="284"/>
      </w:pPr>
      <w:r>
        <w:t>Президент РФ</w:t>
      </w:r>
      <w:r>
        <w:tab/>
        <w:t>15</w:t>
      </w:r>
      <w:r>
        <w:tab/>
        <w:t>26</w:t>
      </w:r>
    </w:p>
    <w:p w:rsidR="00F46571" w:rsidRDefault="00F46571" w:rsidP="00E275C3">
      <w:pPr>
        <w:pStyle w:val="2"/>
        <w:numPr>
          <w:ilvl w:val="0"/>
          <w:numId w:val="2"/>
        </w:numPr>
        <w:ind w:left="993" w:hanging="284"/>
      </w:pPr>
      <w:r>
        <w:t xml:space="preserve">Губернатор, глава администрации </w:t>
      </w:r>
      <w:r>
        <w:br/>
        <w:t>области, края (руководитель республики)</w:t>
      </w:r>
      <w:r>
        <w:tab/>
        <w:t>14</w:t>
      </w:r>
      <w:r>
        <w:tab/>
        <w:t>16</w:t>
      </w:r>
    </w:p>
    <w:p w:rsidR="00F46571" w:rsidRDefault="00F46571" w:rsidP="00E275C3">
      <w:pPr>
        <w:pStyle w:val="2"/>
        <w:numPr>
          <w:ilvl w:val="0"/>
          <w:numId w:val="2"/>
        </w:numPr>
        <w:ind w:left="993" w:hanging="284"/>
      </w:pPr>
      <w:r>
        <w:t>Правительство РФ</w:t>
      </w:r>
      <w:r>
        <w:tab/>
        <w:t>12</w:t>
      </w:r>
      <w:r>
        <w:tab/>
        <w:t>30</w:t>
      </w:r>
    </w:p>
    <w:p w:rsidR="00F46571" w:rsidRDefault="00F46571"/>
    <w:p w:rsidR="00F46571" w:rsidRDefault="00F46571">
      <w:r>
        <w:t xml:space="preserve">Прежде всего обращает на себя внимание тот факт, что респонденты, по самооценкам, наиболее осведомлены о деятельности Думы, но именно с ней реже, чем с другими названными выше органами власти, связывают свое благополучие. </w:t>
      </w:r>
    </w:p>
    <w:p w:rsidR="00F46571" w:rsidRDefault="00F46571">
      <w:r>
        <w:t>С правительством - ситуация обратная: самая малая степень осведомленности о его деятельности (здесь на ответах мог сказаться недавний правительственный кризис) и самая высокая оценка влияния на</w:t>
      </w:r>
      <w:r>
        <w:rPr>
          <w:lang w:val="en-US"/>
        </w:rPr>
        <w:t xml:space="preserve"> </w:t>
      </w:r>
      <w:r>
        <w:t>благополучие людей.</w:t>
      </w:r>
    </w:p>
    <w:p w:rsidR="00F46571" w:rsidRDefault="00F46571">
      <w:r>
        <w:t>В принципе такое же, хотя и менее резко выраженное, соотношение суждений характерно для тех, кто в своих ответах назвал Президента: "знающих" гораздо меньше, чем связывающих с результатами его деятельности свое благополучие.</w:t>
      </w:r>
    </w:p>
    <w:p w:rsidR="00F46571" w:rsidRDefault="00F46571">
      <w:r>
        <w:t>Что касается Совета Федерации, то его упомянули соответственно лишь 2% респондентов (ответы на первый вопрос) и 1% (ответы на второй вопрос). Вместе с тем губернаторов, глав администрации (т.е. тех, из кого формируется Совет Федерации) назвала, как видно из приведенных данных, значительно б</w:t>
      </w:r>
      <w:r>
        <w:sym w:font="Arial" w:char="006F"/>
      </w:r>
      <w:r>
        <w:t>льшая доля опрошенных.</w:t>
      </w:r>
    </w:p>
    <w:p w:rsidR="00F46571" w:rsidRDefault="00F46571">
      <w:r>
        <w:t>Равновесие между информированностью о деятельности властных структур и оценкой их роли в жизни рядовых граждан наблюдается лишь по отношению к руководителям регионального и городского уровней (губернаторы и мэры).</w:t>
      </w:r>
    </w:p>
    <w:p w:rsidR="00F46571" w:rsidRDefault="00F46571">
      <w:pPr>
        <w:pStyle w:val="a0"/>
      </w:pPr>
      <w:r>
        <w:t>Фонд "Общественное мнение". Всероссийский опрос городского и сельского населения. 12 сентября 1998 года. 1500 респондентов.</w:t>
      </w:r>
    </w:p>
    <w:p w:rsidR="00F46571" w:rsidRDefault="00F46571">
      <w:pPr>
        <w:pStyle w:val="a"/>
      </w:pPr>
      <w:r>
        <w:t>Политика и бизнес</w:t>
      </w:r>
      <w:r>
        <w:tab/>
        <w:t>98/38-04</w:t>
      </w:r>
    </w:p>
    <w:p w:rsidR="00F46571" w:rsidRDefault="00F46571">
      <w:pPr>
        <w:pStyle w:val="Heading1"/>
      </w:pPr>
      <w:r>
        <w:t>О торговле оружием</w:t>
      </w:r>
    </w:p>
    <w:p w:rsidR="00F46571" w:rsidRDefault="00F46571">
      <w:r>
        <w:t>Как известно, Россия продает немало оружия другим странам. Как относятся к этому россияне?</w:t>
      </w:r>
    </w:p>
    <w:p w:rsidR="00F46571" w:rsidRDefault="00F46571">
      <w:r>
        <w:t>Каждый четвертый (24%) - вообще против продажи Россией оружия кому бы то ни было. Более трети опрошенных (38%) не возражают против такой практики, но считают, что продавать оружие следует только дружественным России странам, а четверть респондентов (19%) - что продавать оружие можно всем странам, желающим его приобрести.</w:t>
      </w:r>
    </w:p>
    <w:p w:rsidR="00F46571" w:rsidRDefault="00F46571">
      <w:r>
        <w:t>При этом 28% россиян полагают, что при торговле оружием не имеет значения позиция других государств, а действовать нужно исходя исключительно из собственных интересов. Однако в полтора раза больше тех, кто считает, что в этом вопросе необходимо учитывать мнение мирового сообщества (45%).</w:t>
      </w:r>
    </w:p>
    <w:p w:rsidR="00F46571" w:rsidRDefault="00F46571">
      <w:pPr>
        <w:pStyle w:val="a0"/>
      </w:pPr>
      <w:r>
        <w:t>Фонд "Общественное мнение". Всероссийский опрос городского и сельского населения. 1 августа 1998 года. 1500 респондентов.</w:t>
      </w:r>
    </w:p>
    <w:p w:rsidR="00F46571" w:rsidRDefault="00F46571">
      <w:pPr>
        <w:pStyle w:val="a"/>
      </w:pPr>
      <w:r>
        <w:t>Быт</w:t>
      </w:r>
      <w:r>
        <w:tab/>
        <w:t>98/38-05</w:t>
      </w:r>
    </w:p>
    <w:p w:rsidR="00F46571" w:rsidRDefault="00F46571">
      <w:pPr>
        <w:pStyle w:val="Heading1"/>
      </w:pPr>
      <w:r>
        <w:t>О владельцах земельных участков</w:t>
      </w:r>
    </w:p>
    <w:p w:rsidR="00F46571" w:rsidRDefault="00F46571">
      <w:r>
        <w:t xml:space="preserve">Согласно результатам недавнего опроса населения, три четверти (77%) российских семей имеют участки земли, на которых могут выращивать сельскохозяйственную продукцию (приусадебные участки, огороды, дачные "сотки" и т.п.). </w:t>
      </w:r>
    </w:p>
    <w:p w:rsidR="00F46571" w:rsidRDefault="00F46571">
      <w:r>
        <w:t>Подавляющее большинство владельцев земельных участков (77%) выращивают урожай овощей и фруктов, позволяющий делать запасы, которых семье хватает на зиму, до следующего сезона. Значительно меньше тех, кому выращиваемых овощей и фруктов хватает только на летний период, а запасов не остается (12%). У 5% владельцев земельных участков остаются излишки урожая для продажи. И совсем редко (2%) среди имеющих земельные участки встречаются люди, которые ничего на них не выращивают.</w:t>
      </w:r>
    </w:p>
    <w:p w:rsidR="00F46571" w:rsidRDefault="00F46571">
      <w:r>
        <w:t>Реже других участки земли имеют жители Москвы и Санкт-Петербурга (35%), а на селе - практически все (96%).</w:t>
      </w:r>
    </w:p>
    <w:p w:rsidR="00F46571" w:rsidRDefault="00F46571">
      <w:pPr>
        <w:pStyle w:val="a0"/>
        <w:rPr>
          <w:spacing w:val="-4"/>
        </w:rPr>
      </w:pPr>
      <w:r>
        <w:t>Фонд "Общественное мнение". Всероссийский опрос городского и сельского населения. 5 сентября 1998 года. 1500 респондентов.</w:t>
      </w:r>
    </w:p>
    <w:p w:rsidR="00F46571" w:rsidRDefault="00F46571">
      <w:pPr>
        <w:pStyle w:val="a"/>
      </w:pPr>
      <w:r>
        <w:t>Досуг</w:t>
      </w:r>
      <w:r>
        <w:tab/>
        <w:t>98/38-06</w:t>
      </w:r>
    </w:p>
    <w:p w:rsidR="00F46571" w:rsidRDefault="00F46571">
      <w:pPr>
        <w:pStyle w:val="Heading1"/>
      </w:pPr>
      <w:r>
        <w:t>О культурном досуге россиян</w:t>
      </w:r>
    </w:p>
    <w:p w:rsidR="00F46571" w:rsidRDefault="00F46571">
      <w:r>
        <w:t>Свое свободное время россияне проводят чаще всего у телевизоров (50%), за домашними делами (45%), работая на даче, огороде и садовом участке (38%) или общаясь с друзьями и близкими (31%). Вероятно, потребности уделять всем этим занятиям больше времени у них нет - во всяком случае опрошенные, как правило, не высказывали такого желания.</w:t>
      </w:r>
    </w:p>
    <w:p w:rsidR="00F46571" w:rsidRDefault="00F46571">
      <w:r>
        <w:t>А вот реже всего на досуге респонденты ходят в театры, музеи, концертные залы (2%) или в кино (1%). Причем чаще ходить в театры, музеи и на концерты, будь такая возможность, хотели бы 13% опрошенных, а чаще посещать кинотеатры - 3%.</w:t>
      </w:r>
    </w:p>
    <w:p w:rsidR="00F46571" w:rsidRDefault="00F46571">
      <w:r>
        <w:t>Наибольшее внимание уделяют театрам и музеям жители Москвы и Санкт-Петербурга (12%), в то время как среди населения больших городов, где тоже для этого есть возможность, используют такую форму проведения досуга лишь 1% опрошенных. И при этом потребность в культурном отдыхе остается самой высокой именно у столичных жителей: они чаще других сетуют на недостаток времени для посещения культурных центров (28%). Ни разу не были в этом году в театре, на выставке или на концерте 55% москвичей и петербуржцев, тогда как среди жителей больших городов - 83%.</w:t>
      </w:r>
    </w:p>
    <w:p w:rsidR="00F46571" w:rsidRDefault="00F46571">
      <w:r>
        <w:t>Вообще же 92% респондентов не помнят точно, когда они ходили последний раз в кино, но во всяком случае это было более года тому назад, а 84% опрошенных дали аналогичный ответ на вопрос о посещении театров, музеев, концертных залов.</w:t>
      </w:r>
    </w:p>
    <w:p w:rsidR="00F46571" w:rsidRDefault="00F46571">
      <w:r>
        <w:t>Что касается чтения, то россияне заметно чаще отдают свой досуг газетам и журналам (25%), чем книгам (18%). В библиотеке за последний год были хотя бы раз 19% опрошенных.</w:t>
      </w:r>
    </w:p>
    <w:p w:rsidR="00F46571" w:rsidRDefault="00F46571">
      <w:pPr>
        <w:pStyle w:val="a0"/>
      </w:pPr>
      <w:r>
        <w:t>Фонд "Общественное мнение". Всероссийский опрос городского и сельского населения. 29 августа 1998 года. 1500 респондентов.</w:t>
      </w:r>
    </w:p>
    <w:p w:rsidR="00F46571" w:rsidRDefault="00F46571">
      <w:pPr>
        <w:pStyle w:val="a0"/>
      </w:pPr>
    </w:p>
    <w:sectPr w:rsidR="00F46571" w:rsidSect="00F46571">
      <w:headerReference w:type="default" r:id="rId8"/>
      <w:headerReference w:type="first" r:id="rId9"/>
      <w:pgSz w:w="11907" w:h="16443"/>
      <w:pgMar w:top="1418" w:right="1418" w:bottom="1418" w:left="1418" w:header="720" w:footer="720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571" w:rsidRDefault="00F46571">
      <w:r>
        <w:separator/>
      </w:r>
    </w:p>
  </w:endnote>
  <w:endnote w:type="continuationSeparator" w:id="1">
    <w:p w:rsidR="00F46571" w:rsidRDefault="00F46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Typ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dverGothicCTT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extBook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571" w:rsidRDefault="00F46571">
      <w:r>
        <w:separator/>
      </w:r>
    </w:p>
  </w:footnote>
  <w:footnote w:type="continuationSeparator" w:id="1">
    <w:p w:rsidR="00F46571" w:rsidRDefault="00F46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571" w:rsidRDefault="00F46571">
    <w:pPr>
      <w:pStyle w:val="Header"/>
      <w:shd w:val="pct10" w:color="auto" w:fill="auto"/>
    </w:pPr>
    <w:r>
      <w:t>ФОМ-Инфо</w:t>
    </w:r>
    <w:r>
      <w:tab/>
      <w:t>Выпуск 38</w:t>
    </w:r>
    <w:r>
      <w:tab/>
      <w:t>24 сентября</w:t>
    </w:r>
    <w:r>
      <w:tab/>
      <w:t>1998 г.</w:t>
    </w:r>
    <w:r>
      <w:tab/>
      <w:t xml:space="preserve">стр.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571" w:rsidRDefault="00F46571">
    <w:pPr>
      <w:pStyle w:val="Header"/>
      <w:shd w:val="clear" w:color="auto" w:fill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387E2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708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992" w:hanging="283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5C3"/>
    <w:rsid w:val="00E275C3"/>
    <w:rsid w:val="00F4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uppressAutoHyphens/>
      <w:spacing w:before="240" w:after="200" w:line="340" w:lineRule="exact"/>
      <w:ind w:left="425" w:firstLine="0"/>
      <w:jc w:val="left"/>
      <w:outlineLvl w:val="0"/>
    </w:pPr>
    <w:rPr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2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29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">
    <w:name w:val="Раздел"/>
    <w:basedOn w:val="Normal"/>
    <w:uiPriority w:val="99"/>
    <w:pPr>
      <w:keepNext/>
      <w:pBdr>
        <w:top w:val="double" w:sz="6" w:space="1" w:color="auto"/>
      </w:pBdr>
      <w:tabs>
        <w:tab w:val="left" w:pos="7938"/>
      </w:tabs>
      <w:spacing w:before="400" w:line="340" w:lineRule="exact"/>
      <w:ind w:firstLine="0"/>
    </w:pPr>
    <w:rPr>
      <w:i/>
      <w:iCs/>
      <w:caps/>
      <w:sz w:val="20"/>
      <w:szCs w:val="20"/>
    </w:rPr>
  </w:style>
  <w:style w:type="paragraph" w:customStyle="1" w:styleId="a0">
    <w:name w:val="Фонд"/>
    <w:basedOn w:val="Normal"/>
    <w:uiPriority w:val="99"/>
    <w:pPr>
      <w:suppressAutoHyphens/>
      <w:spacing w:before="240" w:line="240" w:lineRule="auto"/>
      <w:ind w:left="3686" w:hanging="3686"/>
      <w:jc w:val="left"/>
    </w:pPr>
    <w:rPr>
      <w:i/>
      <w:iCs/>
      <w:sz w:val="22"/>
      <w:szCs w:val="22"/>
    </w:rPr>
  </w:style>
  <w:style w:type="paragraph" w:customStyle="1" w:styleId="a1">
    <w:name w:val="Таблица"/>
    <w:basedOn w:val="Normal"/>
    <w:uiPriority w:val="99"/>
    <w:pPr>
      <w:spacing w:before="20" w:after="20" w:line="240" w:lineRule="auto"/>
      <w:ind w:left="850" w:hanging="425"/>
      <w:jc w:val="left"/>
    </w:pPr>
    <w:rPr>
      <w:sz w:val="20"/>
      <w:szCs w:val="20"/>
    </w:rPr>
  </w:style>
  <w:style w:type="paragraph" w:customStyle="1" w:styleId="a2">
    <w:name w:val="Оглавление"/>
    <w:basedOn w:val="Normal"/>
    <w:uiPriority w:val="99"/>
    <w:pPr>
      <w:suppressAutoHyphens/>
      <w:spacing w:after="580" w:line="340" w:lineRule="exact"/>
      <w:ind w:left="709" w:hanging="284"/>
      <w:jc w:val="left"/>
    </w:pPr>
    <w:rPr>
      <w:b/>
      <w:bCs/>
    </w:rPr>
  </w:style>
  <w:style w:type="paragraph" w:customStyle="1" w:styleId="a3">
    <w:name w:val="шапка"/>
    <w:basedOn w:val="Normal"/>
    <w:uiPriority w:val="99"/>
    <w:pPr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double" w:sz="6" w:space="0" w:color="000000"/>
      </w:pBdr>
      <w:tabs>
        <w:tab w:val="left" w:pos="1276"/>
        <w:tab w:val="left" w:pos="2835"/>
      </w:tabs>
      <w:spacing w:line="340" w:lineRule="exact"/>
      <w:ind w:firstLine="425"/>
    </w:pPr>
  </w:style>
  <w:style w:type="paragraph" w:customStyle="1" w:styleId="a4">
    <w:name w:val="Привет"/>
    <w:basedOn w:val="Normal"/>
    <w:uiPriority w:val="99"/>
    <w:pPr>
      <w:spacing w:line="340" w:lineRule="exact"/>
      <w:ind w:left="3686"/>
    </w:pPr>
    <w:rPr>
      <w:rFonts w:ascii="TimesType" w:hAnsi="TimesType" w:cs="TimesType"/>
    </w:rPr>
  </w:style>
  <w:style w:type="paragraph" w:styleId="Header">
    <w:name w:val="header"/>
    <w:basedOn w:val="Normal"/>
    <w:link w:val="HeaderChar"/>
    <w:uiPriority w:val="99"/>
    <w:pPr>
      <w:shd w:val="pct30" w:color="auto" w:fill="auto"/>
      <w:tabs>
        <w:tab w:val="left" w:pos="2268"/>
        <w:tab w:val="left" w:pos="4536"/>
        <w:tab w:val="left" w:pos="6237"/>
        <w:tab w:val="left" w:pos="8222"/>
      </w:tabs>
      <w:spacing w:line="240" w:lineRule="auto"/>
      <w:ind w:firstLine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6329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3296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TOC1">
    <w:name w:val="toc 1"/>
    <w:basedOn w:val="Normal"/>
    <w:next w:val="Normal"/>
    <w:uiPriority w:val="99"/>
    <w:semiHidden/>
    <w:pPr>
      <w:tabs>
        <w:tab w:val="right" w:pos="9071"/>
      </w:tabs>
      <w:spacing w:before="240" w:after="12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styleId="TOC2">
    <w:name w:val="toc 2"/>
    <w:basedOn w:val="Normal"/>
    <w:next w:val="Normal"/>
    <w:uiPriority w:val="99"/>
    <w:semiHidden/>
    <w:pPr>
      <w:tabs>
        <w:tab w:val="right" w:pos="9071"/>
      </w:tabs>
      <w:spacing w:before="120"/>
      <w:ind w:left="24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styleId="TOC3">
    <w:name w:val="toc 3"/>
    <w:basedOn w:val="Normal"/>
    <w:next w:val="Normal"/>
    <w:uiPriority w:val="99"/>
    <w:semiHidden/>
    <w:pPr>
      <w:tabs>
        <w:tab w:val="right" w:pos="9071"/>
      </w:tabs>
      <w:ind w:left="480"/>
      <w:jc w:val="left"/>
    </w:pPr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uiPriority w:val="99"/>
    <w:semiHidden/>
    <w:pPr>
      <w:tabs>
        <w:tab w:val="right" w:pos="9071"/>
      </w:tabs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uiPriority w:val="99"/>
    <w:semiHidden/>
    <w:pPr>
      <w:tabs>
        <w:tab w:val="right" w:pos="9071"/>
      </w:tabs>
      <w:ind w:left="960"/>
      <w:jc w:val="left"/>
    </w:pPr>
    <w:rPr>
      <w:rFonts w:ascii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uiPriority w:val="99"/>
    <w:semiHidden/>
    <w:pPr>
      <w:tabs>
        <w:tab w:val="right" w:pos="9071"/>
      </w:tabs>
      <w:ind w:left="1200"/>
      <w:jc w:val="left"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uiPriority w:val="99"/>
    <w:semiHidden/>
    <w:pPr>
      <w:tabs>
        <w:tab w:val="right" w:pos="9071"/>
      </w:tabs>
      <w:ind w:left="1440"/>
      <w:jc w:val="left"/>
    </w:pPr>
    <w:rPr>
      <w:rFonts w:ascii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uiPriority w:val="99"/>
    <w:semiHidden/>
    <w:pPr>
      <w:tabs>
        <w:tab w:val="right" w:pos="9071"/>
      </w:tabs>
      <w:ind w:left="1680"/>
      <w:jc w:val="left"/>
    </w:pPr>
    <w:rPr>
      <w:rFonts w:ascii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uiPriority w:val="99"/>
    <w:semiHidden/>
    <w:pPr>
      <w:tabs>
        <w:tab w:val="right" w:pos="9071"/>
      </w:tabs>
      <w:ind w:left="1920"/>
      <w:jc w:val="left"/>
    </w:pPr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a5">
    <w:name w:val="Таблицы"/>
    <w:basedOn w:val="a1"/>
    <w:uiPriority w:val="99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pPr>
      <w:spacing w:line="240" w:lineRule="auto"/>
      <w:ind w:firstLine="0"/>
    </w:pPr>
    <w:rPr>
      <w:rFonts w:ascii="TimesET" w:hAnsi="TimesET" w:cs="TimesE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296"/>
    <w:rPr>
      <w:rFonts w:ascii="Arial" w:hAnsi="Arial" w:cs="Arial"/>
      <w:sz w:val="20"/>
      <w:szCs w:val="20"/>
    </w:rPr>
  </w:style>
  <w:style w:type="paragraph" w:customStyle="1" w:styleId="a6">
    <w:name w:val="Списки"/>
    <w:basedOn w:val="Normal"/>
    <w:uiPriority w:val="99"/>
    <w:pPr>
      <w:keepNext/>
      <w:tabs>
        <w:tab w:val="left" w:pos="3969"/>
        <w:tab w:val="left" w:pos="5670"/>
        <w:tab w:val="left" w:pos="7371"/>
      </w:tabs>
      <w:spacing w:line="240" w:lineRule="auto"/>
      <w:ind w:left="993" w:hanging="284"/>
      <w:jc w:val="left"/>
    </w:pPr>
    <w:rPr>
      <w:sz w:val="22"/>
      <w:szCs w:val="22"/>
    </w:rPr>
  </w:style>
  <w:style w:type="paragraph" w:customStyle="1" w:styleId="a7">
    <w:name w:val="табл"/>
    <w:basedOn w:val="Normal"/>
    <w:uiPriority w:val="99"/>
    <w:pPr>
      <w:spacing w:line="240" w:lineRule="auto"/>
      <w:ind w:firstLine="0"/>
      <w:jc w:val="left"/>
    </w:pPr>
    <w:rPr>
      <w:sz w:val="20"/>
      <w:szCs w:val="20"/>
    </w:rPr>
  </w:style>
  <w:style w:type="paragraph" w:customStyle="1" w:styleId="oaiea">
    <w:name w:val="oaiea"/>
    <w:basedOn w:val="Normal"/>
    <w:uiPriority w:val="99"/>
    <w:pPr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double" w:sz="6" w:space="0" w:color="000000"/>
      </w:pBdr>
      <w:tabs>
        <w:tab w:val="left" w:pos="1276"/>
        <w:tab w:val="left" w:pos="2835"/>
      </w:tabs>
      <w:spacing w:line="340" w:lineRule="exact"/>
      <w:ind w:firstLine="425"/>
    </w:pPr>
  </w:style>
  <w:style w:type="paragraph" w:customStyle="1" w:styleId="1">
    <w:name w:val="Списки1"/>
    <w:basedOn w:val="a6"/>
    <w:uiPriority w:val="99"/>
    <w:pPr>
      <w:tabs>
        <w:tab w:val="clear" w:pos="3969"/>
        <w:tab w:val="clear" w:pos="5670"/>
        <w:tab w:val="clear" w:pos="7371"/>
        <w:tab w:val="left" w:pos="8222"/>
      </w:tabs>
    </w:pPr>
  </w:style>
  <w:style w:type="paragraph" w:customStyle="1" w:styleId="a8">
    <w:name w:val="Осн"/>
    <w:basedOn w:val="Normal"/>
    <w:uiPriority w:val="99"/>
  </w:style>
  <w:style w:type="paragraph" w:customStyle="1" w:styleId="a9">
    <w:name w:val="Табл"/>
    <w:basedOn w:val="a6"/>
    <w:uiPriority w:val="99"/>
    <w:pPr>
      <w:tabs>
        <w:tab w:val="left" w:pos="8505"/>
      </w:tabs>
      <w:ind w:left="0" w:firstLine="0"/>
    </w:pPr>
  </w:style>
  <w:style w:type="paragraph" w:customStyle="1" w:styleId="2">
    <w:name w:val="Списки2"/>
    <w:basedOn w:val="1"/>
    <w:uiPriority w:val="99"/>
    <w:pPr>
      <w:tabs>
        <w:tab w:val="left" w:pos="62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1188</Words>
  <Characters>6772</Characters>
  <Application>Microsoft Office Outlook</Application>
  <DocSecurity>0</DocSecurity>
  <Lines>0</Lines>
  <Paragraphs>0</Paragraphs>
  <ScaleCrop>false</ScaleCrop>
  <Company>Фонд "Общественное мнение"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Машинистки</dc:creator>
  <cp:keywords/>
  <dc:description/>
  <cp:lastModifiedBy>Rimskiy</cp:lastModifiedBy>
  <cp:revision>2</cp:revision>
  <cp:lastPrinted>1998-09-23T16:38:00Z</cp:lastPrinted>
  <dcterms:created xsi:type="dcterms:W3CDTF">2017-08-01T17:38:00Z</dcterms:created>
  <dcterms:modified xsi:type="dcterms:W3CDTF">2017-08-01T17:38:00Z</dcterms:modified>
</cp:coreProperties>
</file>